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03" w:rsidRPr="00B60914" w:rsidRDefault="00033E03" w:rsidP="00033E03">
      <w:pPr>
        <w:pStyle w:val="Naslov1"/>
        <w:rPr>
          <w:rFonts w:ascii="Calibri" w:hAnsi="Calibri"/>
          <w:color w:val="333333"/>
          <w:lang w:val="hr-HR"/>
        </w:rPr>
      </w:pP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REPUBLIKA  HRVATSKA</w:t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  <w:r w:rsidRPr="00F35C4B">
        <w:rPr>
          <w:rFonts w:ascii="Calibri" w:hAnsi="Calibri"/>
          <w:szCs w:val="24"/>
          <w:lang w:val="hr-HR"/>
        </w:rPr>
        <w:t>LIČKO-SENJSKA   ŽUPANIJA</w:t>
      </w: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b/>
          <w:sz w:val="24"/>
          <w:szCs w:val="24"/>
          <w:lang w:val="hr-HR"/>
        </w:rPr>
        <w:t>OSNOVNA  ŠKOLA</w:t>
      </w:r>
      <w:r w:rsidR="00C459ED">
        <w:rPr>
          <w:rFonts w:ascii="Calibri" w:hAnsi="Calibri"/>
          <w:b/>
          <w:sz w:val="24"/>
          <w:szCs w:val="24"/>
          <w:lang w:val="hr-HR"/>
        </w:rPr>
        <w:t xml:space="preserve"> ,,ŠIME STARČEVIĆ“ </w:t>
      </w:r>
      <w:r w:rsidRPr="00F35C4B">
        <w:rPr>
          <w:rFonts w:ascii="Calibri" w:hAnsi="Calibri"/>
          <w:b/>
          <w:sz w:val="24"/>
          <w:szCs w:val="24"/>
          <w:lang w:val="hr-HR"/>
        </w:rPr>
        <w:t>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Vladimira Nazora 11, 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Tel./fax</w:t>
      </w:r>
      <w:r w:rsidRPr="00F35C4B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C459ED">
        <w:rPr>
          <w:rFonts w:ascii="Calibri" w:hAnsi="Calibri"/>
          <w:sz w:val="24"/>
          <w:szCs w:val="24"/>
          <w:lang w:val="hr-HR"/>
        </w:rPr>
        <w:t>: 053/694-019, 694-91</w:t>
      </w:r>
      <w:r w:rsidRPr="00F35C4B">
        <w:rPr>
          <w:rFonts w:ascii="Calibri" w:hAnsi="Calibri"/>
          <w:sz w:val="24"/>
          <w:szCs w:val="24"/>
          <w:lang w:val="hr-HR"/>
        </w:rPr>
        <w:t>0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MB: 3318818, OIB: 40367998243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tajnistvo@os-</w:t>
      </w:r>
      <w:r w:rsidR="00C459ED">
        <w:rPr>
          <w:rFonts w:ascii="Calibri" w:hAnsi="Calibri"/>
          <w:sz w:val="24"/>
          <w:szCs w:val="24"/>
          <w:lang w:val="hr-HR"/>
        </w:rPr>
        <w:t>sstarcevic-</w:t>
      </w:r>
      <w:r w:rsidRPr="00F35C4B">
        <w:rPr>
          <w:rFonts w:ascii="Calibri" w:hAnsi="Calibri"/>
          <w:sz w:val="24"/>
          <w:szCs w:val="24"/>
          <w:lang w:val="hr-HR"/>
        </w:rPr>
        <w:t>karlobag.skole.hr</w:t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</w:p>
    <w:p w:rsidR="00033E03" w:rsidRPr="00585C8B" w:rsidRDefault="009E6667" w:rsidP="00033E03">
      <w:pPr>
        <w:pStyle w:val="Naslov3"/>
        <w:rPr>
          <w:rFonts w:ascii="Calibri" w:hAnsi="Calibri"/>
          <w:szCs w:val="24"/>
          <w:lang w:val="hr-HR"/>
        </w:rPr>
      </w:pPr>
      <w:r>
        <w:rPr>
          <w:rFonts w:ascii="Calibri" w:hAnsi="Calibri"/>
          <w:szCs w:val="24"/>
          <w:lang w:val="hr-HR"/>
        </w:rPr>
        <w:t>Klasa:112-03/26</w:t>
      </w:r>
      <w:r w:rsidR="00033E03" w:rsidRPr="00585C8B">
        <w:rPr>
          <w:rFonts w:ascii="Calibri" w:hAnsi="Calibri"/>
          <w:szCs w:val="24"/>
          <w:lang w:val="hr-HR"/>
        </w:rPr>
        <w:t>-01/</w:t>
      </w:r>
      <w:r w:rsidR="007433EC">
        <w:rPr>
          <w:rFonts w:ascii="Calibri" w:hAnsi="Calibri"/>
          <w:szCs w:val="24"/>
          <w:lang w:val="hr-HR"/>
        </w:rPr>
        <w:t>11</w:t>
      </w:r>
    </w:p>
    <w:p w:rsidR="00033E03" w:rsidRPr="00F35C4B" w:rsidRDefault="00567AF0" w:rsidP="00033E03">
      <w:pPr>
        <w:pStyle w:val="Naslov3"/>
        <w:rPr>
          <w:rFonts w:ascii="Calibri" w:hAnsi="Calibri"/>
          <w:szCs w:val="24"/>
          <w:lang w:val="hr-HR"/>
        </w:rPr>
      </w:pPr>
      <w:proofErr w:type="spellStart"/>
      <w:r>
        <w:rPr>
          <w:rFonts w:ascii="Calibri" w:hAnsi="Calibri"/>
          <w:szCs w:val="24"/>
          <w:lang w:val="hr-HR"/>
        </w:rPr>
        <w:t>Ur</w:t>
      </w:r>
      <w:proofErr w:type="spellEnd"/>
      <w:r>
        <w:rPr>
          <w:rFonts w:ascii="Calibri" w:hAnsi="Calibri"/>
          <w:szCs w:val="24"/>
          <w:lang w:val="hr-HR"/>
        </w:rPr>
        <w:t xml:space="preserve">. </w:t>
      </w:r>
      <w:r w:rsidR="00FB5F8E">
        <w:rPr>
          <w:rFonts w:ascii="Calibri" w:hAnsi="Calibri"/>
          <w:szCs w:val="24"/>
          <w:lang w:val="hr-HR"/>
        </w:rPr>
        <w:t>broj: 2125/25-01-26</w:t>
      </w:r>
      <w:r w:rsidR="00033E03" w:rsidRPr="00F35C4B">
        <w:rPr>
          <w:rFonts w:ascii="Calibri" w:hAnsi="Calibri"/>
          <w:szCs w:val="24"/>
          <w:lang w:val="hr-HR"/>
        </w:rPr>
        <w:t>-01</w:t>
      </w:r>
    </w:p>
    <w:p w:rsidR="00033E03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Karlobag</w:t>
      </w:r>
      <w:r w:rsidR="002D5A4C">
        <w:rPr>
          <w:rFonts w:ascii="Calibri" w:hAnsi="Calibri"/>
          <w:sz w:val="24"/>
          <w:szCs w:val="24"/>
          <w:lang w:val="hr-HR"/>
        </w:rPr>
        <w:t>,</w:t>
      </w:r>
      <w:r>
        <w:rPr>
          <w:rFonts w:ascii="Calibri" w:hAnsi="Calibri"/>
          <w:sz w:val="24"/>
          <w:szCs w:val="24"/>
          <w:lang w:val="hr-HR"/>
        </w:rPr>
        <w:t xml:space="preserve"> </w:t>
      </w:r>
      <w:r w:rsidR="007433EC">
        <w:rPr>
          <w:rFonts w:ascii="Calibri" w:hAnsi="Calibri"/>
          <w:sz w:val="24"/>
          <w:szCs w:val="24"/>
          <w:lang w:val="hr-HR"/>
        </w:rPr>
        <w:t>21</w:t>
      </w:r>
      <w:r w:rsidR="00585C8B" w:rsidRPr="00585C8B">
        <w:rPr>
          <w:rFonts w:ascii="Calibri" w:hAnsi="Calibri"/>
          <w:sz w:val="24"/>
          <w:szCs w:val="24"/>
          <w:lang w:val="hr-HR"/>
        </w:rPr>
        <w:t>.</w:t>
      </w:r>
      <w:r w:rsidRPr="00585C8B">
        <w:rPr>
          <w:rFonts w:ascii="Calibri" w:hAnsi="Calibri"/>
          <w:sz w:val="24"/>
          <w:szCs w:val="24"/>
          <w:lang w:val="hr-HR"/>
        </w:rPr>
        <w:t xml:space="preserve"> </w:t>
      </w:r>
      <w:r w:rsidR="00FB5F8E">
        <w:rPr>
          <w:rFonts w:ascii="Calibri" w:hAnsi="Calibri"/>
          <w:sz w:val="24"/>
          <w:szCs w:val="24"/>
          <w:lang w:val="hr-HR"/>
        </w:rPr>
        <w:t>travnja 2026</w:t>
      </w:r>
      <w:r w:rsidRPr="00F35C4B">
        <w:rPr>
          <w:rFonts w:ascii="Calibri" w:hAnsi="Calibri"/>
          <w:sz w:val="24"/>
          <w:szCs w:val="24"/>
          <w:lang w:val="hr-HR"/>
        </w:rPr>
        <w:t xml:space="preserve">.   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033E03" w:rsidRDefault="00874004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Na temelju č</w:t>
      </w:r>
      <w:r w:rsidR="002D5A4C">
        <w:rPr>
          <w:rFonts w:ascii="Calibri" w:hAnsi="Calibri"/>
          <w:sz w:val="24"/>
          <w:szCs w:val="24"/>
          <w:lang w:val="hr-HR"/>
        </w:rPr>
        <w:t>lanka 107. Zakona o odgoju i obrazovanju u osnovnoj i srednjoj školi („Narodne novine“ br. 87/08, 86/09, 92/10, 105/10, 90/11, 16/12, 86/12, 94/13, 152/14 i 07/17</w:t>
      </w:r>
      <w:r>
        <w:rPr>
          <w:rFonts w:ascii="Calibri" w:hAnsi="Calibri"/>
          <w:sz w:val="24"/>
          <w:szCs w:val="24"/>
          <w:lang w:val="hr-HR"/>
        </w:rPr>
        <w:t>, 68/18, 98/19, 64/20, 151/22, 156/23</w:t>
      </w:r>
      <w:r w:rsidR="002D5A4C">
        <w:rPr>
          <w:rFonts w:ascii="Calibri" w:hAnsi="Calibri"/>
          <w:sz w:val="24"/>
          <w:szCs w:val="24"/>
          <w:lang w:val="hr-HR"/>
        </w:rPr>
        <w:t>)</w:t>
      </w:r>
      <w:r>
        <w:rPr>
          <w:rFonts w:ascii="Calibri" w:hAnsi="Calibri"/>
          <w:sz w:val="24"/>
          <w:szCs w:val="24"/>
          <w:lang w:val="hr-HR"/>
        </w:rPr>
        <w:t>, odredbi Pravilnik</w:t>
      </w:r>
      <w:r w:rsidR="00C459ED">
        <w:rPr>
          <w:rFonts w:ascii="Calibri" w:hAnsi="Calibri"/>
          <w:sz w:val="24"/>
          <w:szCs w:val="24"/>
          <w:lang w:val="hr-HR"/>
        </w:rPr>
        <w:t xml:space="preserve">a o radu, Statutu Osnovne škole ,,Šime Starčević“ </w:t>
      </w:r>
      <w:r>
        <w:rPr>
          <w:rFonts w:ascii="Calibri" w:hAnsi="Calibri"/>
          <w:sz w:val="24"/>
          <w:szCs w:val="24"/>
          <w:lang w:val="hr-HR"/>
        </w:rPr>
        <w:t xml:space="preserve">Karlobag i Pravilnika o postupku zapošljavanja te procjene i vrednovanju kandidata za zapošljavanje, </w:t>
      </w:r>
      <w:r w:rsidR="002D5A4C">
        <w:rPr>
          <w:rFonts w:ascii="Calibri" w:hAnsi="Calibri"/>
          <w:sz w:val="24"/>
          <w:szCs w:val="24"/>
          <w:lang w:val="hr-HR"/>
        </w:rPr>
        <w:t xml:space="preserve"> ravnateljica Osnovne škole</w:t>
      </w:r>
      <w:r w:rsidR="00C459ED">
        <w:rPr>
          <w:rFonts w:ascii="Calibri" w:hAnsi="Calibri"/>
          <w:sz w:val="24"/>
          <w:szCs w:val="24"/>
          <w:lang w:val="hr-HR"/>
        </w:rPr>
        <w:t xml:space="preserve"> ,,Šime Starčević“</w:t>
      </w:r>
      <w:r w:rsidR="002D5A4C">
        <w:rPr>
          <w:rFonts w:ascii="Calibri" w:hAnsi="Calibri"/>
          <w:sz w:val="24"/>
          <w:szCs w:val="24"/>
          <w:lang w:val="hr-HR"/>
        </w:rPr>
        <w:t xml:space="preserve"> Karlobag</w:t>
      </w:r>
      <w:r>
        <w:rPr>
          <w:rFonts w:ascii="Calibri" w:hAnsi="Calibri"/>
          <w:sz w:val="24"/>
          <w:szCs w:val="24"/>
          <w:lang w:val="hr-HR"/>
        </w:rPr>
        <w:t xml:space="preserve"> Adriana Serdar</w:t>
      </w:r>
      <w:r w:rsidR="00312647">
        <w:rPr>
          <w:rFonts w:ascii="Calibri" w:hAnsi="Calibri"/>
          <w:sz w:val="24"/>
          <w:szCs w:val="24"/>
          <w:lang w:val="hr-HR"/>
        </w:rPr>
        <w:t xml:space="preserve">,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mag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 xml:space="preserve">. prim.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educ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>.</w:t>
      </w:r>
      <w:r>
        <w:rPr>
          <w:rFonts w:ascii="Calibri" w:hAnsi="Calibri"/>
          <w:sz w:val="24"/>
          <w:szCs w:val="24"/>
          <w:lang w:val="hr-HR"/>
        </w:rPr>
        <w:t xml:space="preserve"> donosi odluku o raspisivanju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NATJEČAJ</w:t>
      </w:r>
      <w:r w:rsidR="00874004">
        <w:rPr>
          <w:rFonts w:ascii="Calibri" w:hAnsi="Calibri"/>
          <w:b/>
          <w:sz w:val="24"/>
          <w:szCs w:val="24"/>
          <w:lang w:val="hr-HR"/>
        </w:rPr>
        <w:t>A</w:t>
      </w: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za popunjav</w:t>
      </w:r>
      <w:r w:rsidR="00874004">
        <w:rPr>
          <w:rFonts w:ascii="Calibri" w:hAnsi="Calibri"/>
          <w:b/>
          <w:sz w:val="24"/>
          <w:szCs w:val="24"/>
          <w:lang w:val="hr-HR"/>
        </w:rPr>
        <w:t>anje radnih mjesta, m/ž</w:t>
      </w:r>
    </w:p>
    <w:p w:rsidR="002D5A4C" w:rsidRPr="00874004" w:rsidRDefault="002D5A4C" w:rsidP="00874004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7E0ECD" w:rsidRDefault="00FD1AC5" w:rsidP="002D5A4C">
      <w:pPr>
        <w:pStyle w:val="Odlomakpopisa"/>
        <w:numPr>
          <w:ilvl w:val="0"/>
          <w:numId w:val="2"/>
        </w:num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Učitelj</w:t>
      </w:r>
      <w:r w:rsidR="00FB5F8E">
        <w:rPr>
          <w:rFonts w:ascii="Calibri" w:hAnsi="Calibri"/>
          <w:sz w:val="24"/>
          <w:szCs w:val="24"/>
          <w:lang w:val="hr-HR"/>
        </w:rPr>
        <w:t>/</w:t>
      </w:r>
      <w:proofErr w:type="spellStart"/>
      <w:r w:rsidR="00FB5F8E">
        <w:rPr>
          <w:rFonts w:ascii="Calibri" w:hAnsi="Calibri"/>
          <w:sz w:val="24"/>
          <w:szCs w:val="24"/>
          <w:lang w:val="hr-HR"/>
        </w:rPr>
        <w:t>ice</w:t>
      </w:r>
      <w:proofErr w:type="spellEnd"/>
      <w:r w:rsidR="00FB5F8E">
        <w:rPr>
          <w:rFonts w:ascii="Calibri" w:hAnsi="Calibri"/>
          <w:sz w:val="24"/>
          <w:szCs w:val="24"/>
          <w:lang w:val="hr-HR"/>
        </w:rPr>
        <w:t xml:space="preserve"> povijesti</w:t>
      </w:r>
      <w:r w:rsidR="007E0ECD">
        <w:rPr>
          <w:rFonts w:ascii="Calibri" w:hAnsi="Calibri"/>
          <w:sz w:val="24"/>
          <w:szCs w:val="24"/>
          <w:lang w:val="hr-HR"/>
        </w:rPr>
        <w:t>, 1 izvršitelj, nepuno</w:t>
      </w:r>
      <w:r w:rsidR="00C459ED">
        <w:rPr>
          <w:rFonts w:ascii="Calibri" w:hAnsi="Calibri"/>
          <w:sz w:val="24"/>
          <w:szCs w:val="24"/>
          <w:lang w:val="hr-HR"/>
        </w:rPr>
        <w:t xml:space="preserve"> </w:t>
      </w:r>
      <w:r w:rsidR="003A45D8">
        <w:rPr>
          <w:rFonts w:ascii="Calibri" w:hAnsi="Calibri"/>
          <w:sz w:val="24"/>
          <w:szCs w:val="24"/>
          <w:lang w:val="hr-HR"/>
        </w:rPr>
        <w:t>ne</w:t>
      </w:r>
      <w:r w:rsidR="0080138D">
        <w:rPr>
          <w:rFonts w:ascii="Calibri" w:hAnsi="Calibri"/>
          <w:sz w:val="24"/>
          <w:szCs w:val="24"/>
          <w:lang w:val="hr-HR"/>
        </w:rPr>
        <w:t xml:space="preserve">određeno </w:t>
      </w:r>
      <w:r w:rsidR="007E0ECD">
        <w:rPr>
          <w:rFonts w:ascii="Calibri" w:hAnsi="Calibri"/>
          <w:sz w:val="24"/>
          <w:szCs w:val="24"/>
          <w:lang w:val="hr-HR"/>
        </w:rPr>
        <w:t>radno vrijeme</w:t>
      </w:r>
      <w:r w:rsidR="00FB5F8E">
        <w:rPr>
          <w:rFonts w:ascii="Calibri" w:hAnsi="Calibri"/>
          <w:sz w:val="24"/>
          <w:szCs w:val="24"/>
          <w:lang w:val="hr-HR"/>
        </w:rPr>
        <w:t xml:space="preserve"> od 18</w:t>
      </w:r>
      <w:r w:rsidR="0080138D">
        <w:rPr>
          <w:rFonts w:ascii="Calibri" w:hAnsi="Calibri"/>
          <w:sz w:val="24"/>
          <w:szCs w:val="24"/>
          <w:lang w:val="hr-HR"/>
        </w:rPr>
        <w:t xml:space="preserve"> sata tjedno</w:t>
      </w:r>
    </w:p>
    <w:p w:rsidR="002D5A4C" w:rsidRDefault="002D5A4C" w:rsidP="002D5A4C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Mjesto rada: 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 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 Karlobag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Na natječaj se mogu javiti muške i ženske osobe u skladu sa Zakonom o ravnopravnosti spolova (NN broj: 82/08 i 69/17).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  <w:b/>
        </w:rPr>
      </w:pPr>
      <w:r w:rsidRPr="00AA1E54">
        <w:rPr>
          <w:rFonts w:cs="Calibri"/>
          <w:b/>
        </w:rPr>
        <w:t xml:space="preserve">Uvjeti za popunu radnog mjesta: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Uz opće uvjete za zasnivanje radnog odnosa u skladu s općim propisima o radu</w:t>
      </w:r>
      <w:r w:rsidRPr="00AA1E54">
        <w:rPr>
          <w:rFonts w:ascii="Calibri" w:hAnsi="Calibri" w:cs="Calibri"/>
          <w:sz w:val="22"/>
          <w:szCs w:val="22"/>
          <w:lang w:val="hr-HR"/>
        </w:rPr>
        <w:t>, potrebno je ispunjavati i posebne uvjete za zasnivanje radnog odnosa – prema članku 105. Zakona o odgoju i obrazovanju u osnovnoj i srednjoj školi (NN broj: 87/08, 86/09, 91/10, 105/10, 90/11, 5/12, 16/12, 86/12, 126/12, 94/13, 152/14, 7/17, 68/18, 98/19, 64/20,1 51/22) i</w:t>
      </w:r>
      <w:r w:rsidRPr="00AA1E5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A1E54">
        <w:rPr>
          <w:rFonts w:ascii="Calibri" w:hAnsi="Calibri" w:cs="Calibri"/>
          <w:sz w:val="22"/>
          <w:szCs w:val="22"/>
          <w:lang w:val="hr-HR"/>
        </w:rPr>
        <w:t>uvjete prema Pravilniku o odgovarajućoj vrsti obrazovanja učitelja i stručnih suradnika u osnovnoj školi (NN broj: 6/2019 i 75/20).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b/>
          <w:sz w:val="22"/>
          <w:szCs w:val="22"/>
          <w:shd w:val="clear" w:color="auto" w:fill="FFFFFF"/>
          <w:lang w:val="hr-HR"/>
        </w:rPr>
        <w:t xml:space="preserve"> K</w:t>
      </w:r>
      <w:r w:rsidRPr="00AA1E54">
        <w:rPr>
          <w:rFonts w:ascii="Calibri" w:hAnsi="Calibri" w:cs="Calibri"/>
          <w:b/>
          <w:sz w:val="22"/>
          <w:szCs w:val="22"/>
          <w:lang w:val="hr-HR"/>
        </w:rPr>
        <w:t>andidati trebaju dostaviti sljedeću dokumentaciju: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vlastoručno potpisanu prijavu s osobnim podacima podnositelja prijave (osobno ime, adresa stanovanja, broj telefona, odnosno mobitela, e-mail adresa) i naziv radnog mjesta na koje se prijavljuje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životopis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državljanstvu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stečenoj stručnoj spremi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elektronički zapis ili potvrdu o podacima evidentiranim u bazi podataka Hrvatskog zavoda za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mirovinsko osiguranje iz područja radnih odnosa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uvjerenje nadležnog suda da podnositelj prijave nije pod istragom i da se protiv podnositelja prijave ne vodi kazneni postupak za neko od kaznenih djela iz članka 106. Zakona o odgoju i obrazovanju u osnovnoj i srednjoj školi ne stariji od dana raspisivanja natječaja 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contextualSpacing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Dokumenti se prilažu u neovjerenom presliku. Prije sklapanja ugovora o radu odabrani/a kandidat/</w:t>
      </w:r>
      <w:proofErr w:type="spellStart"/>
      <w:r w:rsidRPr="00AA1E54">
        <w:rPr>
          <w:rFonts w:ascii="Calibri" w:hAnsi="Calibri" w:cs="Calibri"/>
          <w:sz w:val="22"/>
          <w:szCs w:val="22"/>
          <w:lang w:val="hr-HR"/>
        </w:rPr>
        <w:t>kinja</w:t>
      </w:r>
      <w:proofErr w:type="spellEnd"/>
      <w:r w:rsidRPr="00AA1E54">
        <w:rPr>
          <w:rFonts w:ascii="Calibri" w:hAnsi="Calibri" w:cs="Calibri"/>
          <w:sz w:val="22"/>
          <w:szCs w:val="22"/>
          <w:lang w:val="hr-HR"/>
        </w:rPr>
        <w:t xml:space="preserve"> dužan/na je sve navedene priloge odnosno isprave dostaviti u izvorniku ili u preslici ovjerenoj od strane javnog bilježnika sukladno Zakonu o javnom bilježništvu (NN broj: 78/93, 29/94, 162/98, 16/07, 75/09, 120/16).</w:t>
      </w:r>
      <w:r w:rsidRPr="00AA1E54">
        <w:rPr>
          <w:rFonts w:ascii="Calibri" w:hAnsi="Calibri" w:cs="Calibri"/>
          <w:sz w:val="22"/>
          <w:szCs w:val="22"/>
          <w:lang w:val="hr-HR"/>
        </w:rPr>
        <w:br/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>Kandidat koji se poziva na pravo prednosti pri zapošljavanju sukladno članku 102. Zakona o hrvatskim braniteljima iz Domovinskog rata i članovima njihovih obitelji (NN broj: 121/17, 98/19 i 84/21), članku 48. stavku 1.-3. Zakona o civilnim stradalnicima iz Domovinskog rata (NN broj: 84/21), članku 48. f Zakona o zaštiti vojnih i civilnih invalida rata (NN broj: 33/92, 77/92, 27/93, 58/93, 2/94, 76/94, 108/95, 108/96, 82/01, 103/03, 148/13 i 98/19), članku 9. Zakona o profesionalnoj rehabilitaciji i zapošljavanju osoba s invaliditetom (NN broj: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312647" w:rsidRPr="00AA1E54" w:rsidRDefault="00DF16E5" w:rsidP="00312647">
      <w:pPr>
        <w:pStyle w:val="Bezproreda"/>
        <w:rPr>
          <w:rFonts w:cs="Calibri"/>
        </w:rPr>
      </w:pPr>
      <w:hyperlink r:id="rId5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312647" w:rsidRPr="00AA1E54" w:rsidRDefault="00DF16E5" w:rsidP="00312647">
      <w:pPr>
        <w:pStyle w:val="Bezproreda"/>
        <w:jc w:val="both"/>
        <w:rPr>
          <w:rFonts w:cs="Calibri"/>
        </w:rPr>
      </w:pPr>
      <w:hyperlink r:id="rId6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Poziva se kandidat koji ostvaruje pravo prednosti pri zapošljavanju na temelju odredbe članka 9. Zakona o profesionalnoj rehabilitaciji i zapošljavanju osoba s invaliditetom (NN broj: </w:t>
      </w:r>
      <w:r w:rsidRPr="00AA1E54">
        <w:rPr>
          <w:rFonts w:cs="Calibri"/>
          <w:shd w:val="clear" w:color="auto" w:fill="FFFFFF"/>
        </w:rPr>
        <w:t xml:space="preserve">157/13, 152/14,  39/18, 32/20) </w:t>
      </w:r>
      <w:r w:rsidRPr="00AA1E54">
        <w:rPr>
          <w:rFonts w:cs="Calibri"/>
        </w:rPr>
        <w:t xml:space="preserve">da uz prijavu na natječaj dostavi </w:t>
      </w:r>
      <w:r w:rsidRPr="00AA1E54">
        <w:rPr>
          <w:rFonts w:cs="Calibri"/>
          <w:shd w:val="clear" w:color="auto" w:fill="FFFFFF"/>
        </w:rPr>
        <w:t>dokaz o utvrđenom statusu osobe s invaliditetom,</w:t>
      </w:r>
      <w:r w:rsidRPr="00AA1E54">
        <w:rPr>
          <w:rFonts w:cs="Calibri"/>
        </w:rPr>
        <w:t xml:space="preserve"> odgovarajuću javnu ispravu o invaliditetu na temelju koje se osoba može upisati u očevidnik zaposlenih osoba s invaliditetom, te dokaz iz kojeg je vidljivo na koji je način prestao radni odnos kod posljednjeg poslodavca (rješenje, ugovor, sporazum i sl.):</w:t>
      </w:r>
    </w:p>
    <w:p w:rsidR="00312647" w:rsidRPr="00AA1E54" w:rsidRDefault="00DF16E5" w:rsidP="00312647">
      <w:pPr>
        <w:pStyle w:val="Bezproreda"/>
        <w:jc w:val="both"/>
        <w:rPr>
          <w:rFonts w:cs="Calibri"/>
        </w:rPr>
      </w:pPr>
      <w:hyperlink r:id="rId7" w:history="1">
        <w:r w:rsidR="00312647" w:rsidRPr="00AA1E54">
          <w:rPr>
            <w:rStyle w:val="Hiperveza"/>
            <w:rFonts w:cs="Calibri"/>
          </w:rPr>
          <w:t>https://zakon.hr/z/493/Zakon-o-profesionalnoj-rehabilitaciji-i-zapošljavanju-osoba-s-invaliditetom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kvalifikacija (NN broj: 69/22) te u skladu  </w:t>
      </w: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Zakona o reguliranim profesijama i priznavanju inozemnih stručnih kvalifikacija (NN broj: 82/2015., 70/2019 i </w:t>
      </w:r>
      <w:hyperlink r:id="rId8" w:tgtFrame="_blank" w:history="1">
        <w:r w:rsidRPr="00AA1E54">
          <w:rPr>
            <w:rStyle w:val="Hiperveza"/>
            <w:rFonts w:ascii="Calibri" w:hAnsi="Calibri" w:cs="Calibri"/>
            <w:sz w:val="22"/>
            <w:szCs w:val="22"/>
            <w:shd w:val="clear" w:color="auto" w:fill="FFFFFF"/>
            <w:lang w:val="hr-HR"/>
          </w:rPr>
          <w:t>47/2020</w:t>
        </w:r>
      </w:hyperlink>
      <w:r w:rsidRPr="00AA1E54">
        <w:rPr>
          <w:rFonts w:ascii="Calibri" w:hAnsi="Calibri" w:cs="Calibri"/>
          <w:sz w:val="22"/>
          <w:szCs w:val="22"/>
          <w:lang w:val="hr-HR"/>
        </w:rPr>
        <w:t>), rješenje Ministarstva znanosti i obrazovanja o priznavanju inozemne stručne kvalifikacije radi pristupa reguliranoj profesiji.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Urednom prijavom smatra se prijava koja sadrži sve tražene podatke i priloge.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Nepotpune i nepravovremene prijave neće se razmatrati.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Sve kandidate koji su pravodobno dostavili potpunu prijavu sa svim prilozima odnosno ispravama i koji ispunjavaju uvjete natječaja Povjerenstvo može pozvati na procjenu odnosno testiranje najmanje tri dana prije dana određenog za procjenu odnosno testiranje prema odredbama Pravilnika o postupku zapošljavanja te procjeni i vrednovanju kandidata za zapošljavanje poveznica:</w:t>
      </w:r>
    </w:p>
    <w:p w:rsidR="00312647" w:rsidRPr="00AA1E54" w:rsidRDefault="00DF16E5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hyperlink r:id="rId9" w:history="1">
        <w:r w:rsidR="00312647"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https://os-karlobag.hr/dokumenti/obrazovanje/pravilnici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lastRenderedPageBreak/>
        <w:t>U pozivu će biti naveden način, vrijeme, mjesto  i područje procjene odnosno testiranja. U prijavi na natječaj kandidat je obvezan navesti adresu odnosno adresu elektroničke pošte na koju mu može biti dostavljena obavijest o datumu i vremenu procjene odnosno testiranja kandidata. Obavijest o testiranju će biti objavljena i na javno dostupnim mrežnim stranicama škole:</w:t>
      </w:r>
      <w:r w:rsidRPr="00AA1E54">
        <w:rPr>
          <w:rFonts w:ascii="Calibri" w:hAnsi="Calibri" w:cs="Calibri"/>
        </w:rPr>
        <w:t xml:space="preserve"> </w:t>
      </w:r>
      <w:hyperlink r:id="rId1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</w:t>
      </w:r>
    </w:p>
    <w:p w:rsidR="00312647" w:rsidRPr="00AA1E54" w:rsidRDefault="00312647" w:rsidP="00312647">
      <w:pPr>
        <w:spacing w:line="240" w:lineRule="atLeast"/>
        <w:contextualSpacing/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hAnsi="Calibri" w:cs="Calibri"/>
          <w:sz w:val="22"/>
          <w:szCs w:val="22"/>
          <w:lang w:val="hr-HR" w:eastAsia="en-US"/>
        </w:rPr>
        <w:t>Ako kandidat ne pristupi procjeni odnosno testiranju smatra se da je odustao od prijave na natječaj. Ukoliko se provodi testiranje područje procjene je: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 Zakon o odgoju i obrazovanju u osnovnoj i srednjoj školi (NN broj: 87/08, 86/09, 9 2/10, 105/10,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90/11, 5/12, 16/12, 86/12, 126/1, 94/13, 152/14, 07/17, 68/18, 98/19, 64/20 i 151/22, 156/23)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kriterijima za izricanje pedagoških mjera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1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94/15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2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03/17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načinima, postupcima i elementima vrednovanja učenika u osnovnim i srednjoj školi (</w:t>
      </w:r>
      <w:r w:rsidRPr="00AA1E54">
        <w:rPr>
          <w:rFonts w:ascii="Calibri" w:hAnsi="Calibri" w:cs="Calibri"/>
          <w:sz w:val="22"/>
          <w:szCs w:val="22"/>
        </w:rPr>
        <w:t xml:space="preserve">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3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112/10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4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82/19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5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43/20</w:t>
        </w:r>
      </w:hyperlink>
      <w:r w:rsidRPr="00AA1E5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1E54">
        <w:rPr>
          <w:rFonts w:ascii="Calibri" w:hAnsi="Calibri" w:cs="Calibri"/>
          <w:sz w:val="22"/>
          <w:szCs w:val="22"/>
        </w:rPr>
        <w:t>i</w:t>
      </w:r>
      <w:proofErr w:type="spellEnd"/>
      <w:r w:rsidRPr="00AA1E54">
        <w:rPr>
          <w:rFonts w:ascii="Calibri" w:hAnsi="Calibri" w:cs="Calibri"/>
          <w:sz w:val="22"/>
          <w:szCs w:val="22"/>
        </w:rPr>
        <w:t> </w:t>
      </w:r>
      <w:hyperlink r:id="rId16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100/21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hAnsi="Calibri" w:cs="Calibri"/>
          <w:sz w:val="22"/>
          <w:szCs w:val="22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pedagoškoj dokumentaciji i evidenciji te javnim ispravama u školskim ustanovama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7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47/17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8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41/19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9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76/19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 skladu s uredbom Europske unije 2016/679 Europskog parlamenta i Vijeća od 27. travnja 2016. godine te Zakonom o provedbi Opće uredbe o zaštiti podataka (NN broj: 42/18) prijavom na natječaj osoba daje privolu za prikupljanje i obradu podataka iz natječajne dokumentacije, a sve u svrhu provedbe natječaja za zapošljavanje.</w:t>
      </w: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Rezultati natječaja bit će objavljeni na mrežnoj stranici škole: </w:t>
      </w:r>
      <w:hyperlink r:id="rId2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Prijave se dostavljaju neposredno ili poštom na adresu: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53 288, Karlobag s naznakom „za natječaj“ u roku 8 dana od dana objave.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Natječaj je </w:t>
      </w:r>
      <w:r w:rsidR="00FB5F8E">
        <w:rPr>
          <w:rFonts w:ascii="Calibri" w:hAnsi="Calibri" w:cs="Calibri"/>
          <w:sz w:val="22"/>
          <w:szCs w:val="22"/>
          <w:lang w:val="hr-HR"/>
        </w:rPr>
        <w:t>objavljen 2</w:t>
      </w:r>
      <w:r w:rsidR="007433EC">
        <w:rPr>
          <w:rFonts w:ascii="Calibri" w:hAnsi="Calibri" w:cs="Calibri"/>
          <w:sz w:val="22"/>
          <w:szCs w:val="22"/>
          <w:lang w:val="hr-HR"/>
        </w:rPr>
        <w:t>1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FB5F8E">
        <w:rPr>
          <w:rFonts w:ascii="Calibri" w:hAnsi="Calibri" w:cs="Calibri"/>
          <w:sz w:val="22"/>
          <w:szCs w:val="22"/>
          <w:lang w:val="hr-HR"/>
        </w:rPr>
        <w:t>travnja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 202</w:t>
      </w:r>
      <w:r w:rsidR="00FB5F8E">
        <w:rPr>
          <w:rFonts w:ascii="Calibri" w:hAnsi="Calibri" w:cs="Calibri"/>
          <w:sz w:val="22"/>
          <w:szCs w:val="22"/>
          <w:lang w:val="hr-HR"/>
        </w:rPr>
        <w:t>6</w:t>
      </w:r>
      <w:r w:rsidRPr="00CE7F9B">
        <w:rPr>
          <w:rFonts w:ascii="Calibri" w:hAnsi="Calibri" w:cs="Calibri"/>
          <w:sz w:val="22"/>
          <w:szCs w:val="22"/>
          <w:lang w:val="hr-HR"/>
        </w:rPr>
        <w:t>. g.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na mrežnoj stranici i oglasnoj ploči Osnovne škole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 te na oglasnoj ploči i mrežnoj stranici Hrvatskog zavoda za zapošljavanje.</w:t>
      </w: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  <w:bookmarkStart w:id="0" w:name="_GoBack"/>
      <w:bookmarkEnd w:id="0"/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                 Ravnateljica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hr-HR"/>
        </w:rPr>
        <w:t xml:space="preserve">Adriana Serdar,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mag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>. prim. educ.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033E03" w:rsidRPr="00033E03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</w:p>
    <w:p w:rsidR="00033E03" w:rsidRPr="00F35C4B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78639E" w:rsidRDefault="0078639E"/>
    <w:sectPr w:rsidR="0078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E5D14"/>
    <w:multiLevelType w:val="hybridMultilevel"/>
    <w:tmpl w:val="0AAE1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12B82"/>
    <w:multiLevelType w:val="hybridMultilevel"/>
    <w:tmpl w:val="B0A2B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4C0E"/>
    <w:multiLevelType w:val="hybridMultilevel"/>
    <w:tmpl w:val="3A5E9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EE"/>
    <w:rsid w:val="00033E03"/>
    <w:rsid w:val="002B3FDF"/>
    <w:rsid w:val="002D5A4C"/>
    <w:rsid w:val="00312647"/>
    <w:rsid w:val="00331DEE"/>
    <w:rsid w:val="003A45D8"/>
    <w:rsid w:val="004E0721"/>
    <w:rsid w:val="00554341"/>
    <w:rsid w:val="00567AF0"/>
    <w:rsid w:val="00585C8B"/>
    <w:rsid w:val="006064EA"/>
    <w:rsid w:val="006C0CA7"/>
    <w:rsid w:val="00736F60"/>
    <w:rsid w:val="007433EC"/>
    <w:rsid w:val="0078639E"/>
    <w:rsid w:val="007B2463"/>
    <w:rsid w:val="007E0ECD"/>
    <w:rsid w:val="0080138D"/>
    <w:rsid w:val="00874004"/>
    <w:rsid w:val="008A457E"/>
    <w:rsid w:val="009E6667"/>
    <w:rsid w:val="00A021DD"/>
    <w:rsid w:val="00A30140"/>
    <w:rsid w:val="00A50096"/>
    <w:rsid w:val="00AC5B65"/>
    <w:rsid w:val="00C459ED"/>
    <w:rsid w:val="00CB7F46"/>
    <w:rsid w:val="00CC45CA"/>
    <w:rsid w:val="00DF16E5"/>
    <w:rsid w:val="00E0585E"/>
    <w:rsid w:val="00FB5F8E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9BB4-2199-4BD2-AFC1-16227595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033E03"/>
    <w:pPr>
      <w:keepNext/>
      <w:outlineLvl w:val="0"/>
    </w:pPr>
    <w:rPr>
      <w:rFonts w:ascii="Bookman Old Style" w:hAnsi="Bookman Old Style"/>
      <w:sz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033E03"/>
    <w:pPr>
      <w:keepNext/>
      <w:outlineLvl w:val="2"/>
    </w:pPr>
    <w:rPr>
      <w:rFonts w:ascii="Bookman Old Style" w:hAnsi="Bookman Old Style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3E03"/>
    <w:rPr>
      <w:rFonts w:ascii="Bookman Old Style" w:eastAsia="Times New Roman" w:hAnsi="Bookman Old Style" w:cs="Times New Roman"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33E03"/>
    <w:rPr>
      <w:rFonts w:ascii="Bookman Old Style" w:eastAsia="Times New Roman" w:hAnsi="Bookman Old Style" w:cs="Times New Roman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033E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3E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E03"/>
    <w:rPr>
      <w:rFonts w:ascii="Segoe UI" w:eastAsia="Times New Roman" w:hAnsi="Segoe UI" w:cs="Segoe UI"/>
      <w:sz w:val="18"/>
      <w:szCs w:val="18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55434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312647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4_47_948.html" TargetMode="External"/><Relationship Id="rId13" Type="http://schemas.openxmlformats.org/officeDocument/2006/relationships/hyperlink" Target="https://www.zakon.hr/cms.htm?id=2645" TargetMode="External"/><Relationship Id="rId18" Type="http://schemas.openxmlformats.org/officeDocument/2006/relationships/hyperlink" Target="https://www.zakon.hr/cms.htm?id=394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hr/z/493/Zakon-o-profesionalnoj-rehabilitaciji-i-zapo&#353;ljavanju-osoba-s-invaliditetom" TargetMode="External"/><Relationship Id="rId12" Type="http://schemas.openxmlformats.org/officeDocument/2006/relationships/hyperlink" Target="https://www.zakon.hr/cms.htm?id=18179" TargetMode="External"/><Relationship Id="rId17" Type="http://schemas.openxmlformats.org/officeDocument/2006/relationships/hyperlink" Target="https://www.zakon.hr/cms.htm?id=19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9867" TargetMode="External"/><Relationship Id="rId20" Type="http://schemas.openxmlformats.org/officeDocument/2006/relationships/hyperlink" Target="https://os-karlobag.hr/oglasna-ploca/pregled/natjecaj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koni-i-ostali-propisi/zakoni/1052" TargetMode="External"/><Relationship Id="rId11" Type="http://schemas.openxmlformats.org/officeDocument/2006/relationships/hyperlink" Target="https://www.zakon.hr/cms.htm?id=13405" TargetMode="External"/><Relationship Id="rId5" Type="http://schemas.openxmlformats.org/officeDocument/2006/relationships/hyperlink" Target="https://branitelji.gov.hr/pristup-informacijama/zakoni-i-ostali-propisi/zakoni/1052" TargetMode="External"/><Relationship Id="rId15" Type="http://schemas.openxmlformats.org/officeDocument/2006/relationships/hyperlink" Target="https://www.zakon.hr/cms.htm?id=44175" TargetMode="External"/><Relationship Id="rId10" Type="http://schemas.openxmlformats.org/officeDocument/2006/relationships/hyperlink" Target="https://os-karlobag.hr/oglasna-ploca/pregled/natjecaji" TargetMode="External"/><Relationship Id="rId19" Type="http://schemas.openxmlformats.org/officeDocument/2006/relationships/hyperlink" Target="https://www.zakon.hr/cms.htm?id=39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karlobag.hr/dokumenti/obrazovanje/pravilnici" TargetMode="External"/><Relationship Id="rId14" Type="http://schemas.openxmlformats.org/officeDocument/2006/relationships/hyperlink" Target="https://www.zakon.hr/cms.htm?id=400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Ravnateljica</cp:lastModifiedBy>
  <cp:revision>25</cp:revision>
  <cp:lastPrinted>2026-04-22T05:33:00Z</cp:lastPrinted>
  <dcterms:created xsi:type="dcterms:W3CDTF">2025-09-29T07:18:00Z</dcterms:created>
  <dcterms:modified xsi:type="dcterms:W3CDTF">2026-04-22T05:35:00Z</dcterms:modified>
</cp:coreProperties>
</file>