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36" w:rsidRDefault="00A767EC" w:rsidP="001B786D">
      <w:pPr>
        <w:pStyle w:val="LO-normal"/>
        <w:widowControl w:val="0"/>
        <w:spacing w:line="240" w:lineRule="auto"/>
        <w:jc w:val="center"/>
        <w:rPr>
          <w:color w:val="000000"/>
          <w:sz w:val="60"/>
          <w:szCs w:val="60"/>
        </w:rPr>
      </w:pPr>
      <w:r>
        <w:rPr>
          <w:sz w:val="48"/>
          <w:szCs w:val="48"/>
        </w:rPr>
        <w:t>OSNOVNA ŠKOLA KARLOBAG</w:t>
      </w:r>
    </w:p>
    <w:p w:rsidR="00F03795" w:rsidRDefault="00F03795" w:rsidP="001B786D">
      <w:pPr>
        <w:pStyle w:val="LO-normal"/>
        <w:widowControl w:val="0"/>
        <w:spacing w:before="2335"/>
        <w:ind w:left="1003" w:right="942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</w:p>
    <w:p w:rsidR="005E1B36" w:rsidRDefault="00A767EC" w:rsidP="001B786D">
      <w:pPr>
        <w:pStyle w:val="LO-normal"/>
        <w:widowControl w:val="0"/>
        <w:spacing w:before="2335"/>
        <w:ind w:left="1003" w:right="942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PROTOKOL O KONTROLI ULASKA I IZLASKA  U OŠ </w:t>
      </w:r>
      <w:r>
        <w:rPr>
          <w:rFonts w:ascii="Calibri" w:eastAsia="Calibri" w:hAnsi="Calibri" w:cs="Calibri"/>
          <w:b/>
          <w:sz w:val="40"/>
          <w:szCs w:val="40"/>
        </w:rPr>
        <w:t>KARLOBAG</w:t>
      </w:r>
    </w:p>
    <w:p w:rsidR="005E1B36" w:rsidRDefault="00A767EC" w:rsidP="001B786D">
      <w:pPr>
        <w:pStyle w:val="LO-normal"/>
        <w:widowControl w:val="0"/>
        <w:spacing w:before="5513" w:line="240" w:lineRule="auto"/>
        <w:jc w:val="center"/>
      </w:pPr>
      <w:r>
        <w:rPr>
          <w:rFonts w:ascii="Calibri" w:eastAsia="Calibri" w:hAnsi="Calibri" w:cs="Calibri"/>
          <w:color w:val="000000"/>
          <w:sz w:val="26"/>
          <w:szCs w:val="26"/>
        </w:rPr>
        <w:t>Karlobag, 3. siječnja 2025. godine</w:t>
      </w:r>
    </w:p>
    <w:p w:rsidR="005E1B36" w:rsidRDefault="005E1B36" w:rsidP="001B786D">
      <w:pPr>
        <w:pStyle w:val="LO-normal"/>
        <w:widowControl w:val="0"/>
        <w:spacing w:line="240" w:lineRule="auto"/>
        <w:ind w:left="379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5E1B36" w:rsidRDefault="005E1B36" w:rsidP="001B786D">
      <w:pPr>
        <w:pStyle w:val="LO-normal"/>
        <w:widowControl w:val="0"/>
        <w:spacing w:line="240" w:lineRule="auto"/>
        <w:ind w:left="379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E1B36" w:rsidRDefault="005E1B36" w:rsidP="001B786D">
      <w:pPr>
        <w:pStyle w:val="LO-normal"/>
        <w:widowControl w:val="0"/>
        <w:spacing w:line="240" w:lineRule="auto"/>
        <w:ind w:left="379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E1B36" w:rsidRDefault="005E1B36" w:rsidP="001B786D">
      <w:pPr>
        <w:pStyle w:val="LO-normal"/>
        <w:widowControl w:val="0"/>
        <w:spacing w:line="240" w:lineRule="auto"/>
        <w:ind w:left="379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E1B36" w:rsidRDefault="00A767EC" w:rsidP="001B786D">
      <w:pPr>
        <w:pStyle w:val="LO-normal"/>
        <w:widowControl w:val="0"/>
        <w:spacing w:line="240" w:lineRule="auto"/>
        <w:ind w:left="379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1. UVOD  </w:t>
      </w:r>
    </w:p>
    <w:p w:rsidR="005E1B36" w:rsidRDefault="00A767EC" w:rsidP="001B786D">
      <w:pPr>
        <w:pStyle w:val="LO-normal"/>
        <w:widowControl w:val="0"/>
        <w:spacing w:before="426"/>
        <w:ind w:left="9" w:right="-8" w:firstLine="37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Temeljem Odluke o donošenju Protokola o kontroli ulaska i izlaska u školskim  ustanovam</w:t>
      </w:r>
      <w:r>
        <w:rPr>
          <w:rFonts w:ascii="Calibri" w:eastAsia="Calibri" w:hAnsi="Calibri" w:cs="Calibri"/>
          <w:i/>
          <w:color w:val="000000"/>
          <w:sz w:val="26"/>
          <w:szCs w:val="26"/>
        </w:rPr>
        <w:t xml:space="preserve">a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Ministarstva znanosti, obrazovanja i mladih (KLASA: 602-01/24- 01/00527; URBROJ: 533-05-25-0003) od 2. siječnja 2025. godine, OŠ </w:t>
      </w:r>
      <w:r>
        <w:rPr>
          <w:rFonts w:ascii="Calibri" w:eastAsia="Calibri" w:hAnsi="Calibri" w:cs="Calibri"/>
          <w:sz w:val="26"/>
          <w:szCs w:val="26"/>
        </w:rPr>
        <w:t>Karlobag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 donosi interni </w:t>
      </w:r>
      <w:r>
        <w:rPr>
          <w:rFonts w:ascii="Calibri" w:eastAsia="Calibri" w:hAnsi="Calibri" w:cs="Calibri"/>
          <w:i/>
          <w:color w:val="000000"/>
          <w:sz w:val="26"/>
          <w:szCs w:val="26"/>
        </w:rPr>
        <w:t xml:space="preserve">Protokol o kontroli ulaska i izlaska u OŠ </w:t>
      </w:r>
      <w:r>
        <w:rPr>
          <w:rFonts w:ascii="Calibri" w:eastAsia="Calibri" w:hAnsi="Calibri" w:cs="Calibri"/>
          <w:i/>
          <w:sz w:val="26"/>
          <w:szCs w:val="26"/>
        </w:rPr>
        <w:t>Karlobag</w:t>
      </w:r>
      <w:r>
        <w:rPr>
          <w:rFonts w:ascii="Calibri" w:eastAsia="Calibri" w:hAnsi="Calibri" w:cs="Calibri"/>
          <w:i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koji se primjenjuje  obvezno od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utorka 7. siječnja 2025. godine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.  </w:t>
      </w:r>
    </w:p>
    <w:p w:rsidR="005E1B36" w:rsidRDefault="00A767EC" w:rsidP="001B786D">
      <w:pPr>
        <w:pStyle w:val="LO-normal"/>
        <w:widowControl w:val="0"/>
        <w:spacing w:before="13" w:line="240" w:lineRule="auto"/>
        <w:ind w:left="4" w:right="-10" w:firstLine="5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i/>
          <w:color w:val="000000"/>
          <w:sz w:val="26"/>
          <w:szCs w:val="26"/>
        </w:rPr>
        <w:t xml:space="preserve">Protokol o kontroli ulaska i izlaska u OŠ </w:t>
      </w:r>
      <w:r>
        <w:rPr>
          <w:rFonts w:ascii="Calibri" w:eastAsia="Calibri" w:hAnsi="Calibri" w:cs="Calibri"/>
          <w:i/>
          <w:sz w:val="26"/>
          <w:szCs w:val="26"/>
        </w:rPr>
        <w:t>Karlobag</w:t>
      </w:r>
      <w:r>
        <w:rPr>
          <w:rFonts w:ascii="Calibri" w:eastAsia="Calibri" w:hAnsi="Calibri" w:cs="Calibri"/>
          <w:i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izrađen je s ciljem osiguravanja  veće sigurnosti u školskoj ustanovi, kako bi se osigurala pravilna organizacija i sigurnost  prilikom dolaska i odlaska učenika, kao i djelatnika škole, roditelja i svih ostalih  posjetitelja. Protokol sadrži smjernice o tome kako učenici, učitelji, roditelji i ostali  posjetitelji trebaju pristupiti školskom prostoru te kako se ponašati prilikom dolaska i  odlaska, u skladu s trenutnim sigurnosnim smjernicama. </w:t>
      </w:r>
    </w:p>
    <w:p w:rsidR="005E1B36" w:rsidRDefault="00A767EC" w:rsidP="001B786D">
      <w:pPr>
        <w:pStyle w:val="LO-normal"/>
        <w:widowControl w:val="0"/>
        <w:spacing w:before="12" w:line="240" w:lineRule="auto"/>
        <w:ind w:left="16" w:right="-7" w:firstLine="693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Namjera ovog protokola je pojasniti i osvijestiti uloge svih dionika procesa i postupaka  u osiguranju sigurnog okruženja za rast i razvoj djece. Protokolom o kontroli ulaska i  izlaska iz školske zgrade definirane su: redovite mjere sigurnosti u ustanovi, obvezni  postupci djelatnika te interna dokumentacija.  </w:t>
      </w:r>
    </w:p>
    <w:p w:rsidR="005E1B36" w:rsidRDefault="00A767EC" w:rsidP="001B786D">
      <w:pPr>
        <w:pStyle w:val="LO-normal"/>
        <w:widowControl w:val="0"/>
        <w:spacing w:before="12" w:line="240" w:lineRule="auto"/>
        <w:ind w:right="-6" w:firstLine="21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Pravila definirana ovim Protokolom odnose se na sve osobe za vrijeme boravka u  školskoj ustanovi uključujući učenike, zaposlenike, roditelje ili skrbnike (u daljnjem  tekstu: roditelji) i druge vanjske posjetitelje.  </w:t>
      </w:r>
    </w:p>
    <w:p w:rsidR="005E1B36" w:rsidRDefault="00A767EC" w:rsidP="001B786D">
      <w:pPr>
        <w:pStyle w:val="LO-normal"/>
        <w:widowControl w:val="0"/>
        <w:spacing w:before="6" w:line="240" w:lineRule="auto"/>
        <w:ind w:left="16" w:right="-2" w:hanging="7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Svi učenici, radnici, roditelji i drugi vanjski posjetitelji dužni su biti upoznati s ovim  Protokolom te se istog pridržavati, a njegova provedba zahtijeva suradnju svih sudionika  i uključenih strana.  </w:t>
      </w:r>
    </w:p>
    <w:p w:rsidR="005E1B36" w:rsidRDefault="00A767EC" w:rsidP="001B786D">
      <w:pPr>
        <w:pStyle w:val="LO-normal"/>
        <w:widowControl w:val="0"/>
        <w:spacing w:before="652" w:line="240" w:lineRule="auto"/>
        <w:ind w:left="371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2. KONTROLA PRISTUPA PROSTORIMA ŠKOLSKE USTANOVE  </w:t>
      </w:r>
    </w:p>
    <w:p w:rsidR="005E1B36" w:rsidRDefault="00A767EC" w:rsidP="001B786D">
      <w:pPr>
        <w:pStyle w:val="LO-normal"/>
        <w:widowControl w:val="0"/>
        <w:spacing w:before="421" w:line="240" w:lineRule="auto"/>
        <w:ind w:left="730" w:right="-8" w:hanging="718"/>
        <w:jc w:val="both"/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2.</w:t>
      </w:r>
      <w:r>
        <w:rPr>
          <w:rFonts w:ascii="Calibri" w:eastAsia="Calibri" w:hAnsi="Calibri" w:cs="Calibri"/>
          <w:b/>
          <w:sz w:val="26"/>
          <w:szCs w:val="26"/>
        </w:rPr>
        <w:t>1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. Ulaz i izlaz učenika u  OŠ </w:t>
      </w:r>
      <w:r>
        <w:rPr>
          <w:rFonts w:ascii="Calibri" w:eastAsia="Calibri" w:hAnsi="Calibri" w:cs="Calibri"/>
          <w:b/>
          <w:sz w:val="26"/>
          <w:szCs w:val="26"/>
        </w:rPr>
        <w:t xml:space="preserve">Karlobag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– učenici od 1.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do </w:t>
      </w:r>
      <w:r>
        <w:rPr>
          <w:rFonts w:ascii="Calibri" w:eastAsia="Calibri" w:hAnsi="Calibri" w:cs="Calibri"/>
          <w:b/>
          <w:sz w:val="26"/>
          <w:szCs w:val="26"/>
        </w:rPr>
        <w:t>8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. razreda</w:t>
      </w:r>
    </w:p>
    <w:p w:rsidR="005E1B36" w:rsidRDefault="00A767EC" w:rsidP="001B786D">
      <w:pPr>
        <w:widowControl w:val="0"/>
        <w:spacing w:before="328" w:line="240" w:lineRule="auto"/>
        <w:ind w:left="19" w:right="61" w:firstLine="690"/>
        <w:jc w:val="both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Od 7. siječnja 2025. godine, svi učenici, djelatnici škole i roditelji u školu ulaze na glavni ulaz.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Svi učenici i djelatnici škole dužni su dolaziti u školu na vrijeme, najkasnije 15 minuta prije početka rada (iznimka su dežurni učitelji).  </w:t>
      </w:r>
    </w:p>
    <w:p w:rsidR="005E1B36" w:rsidRDefault="00A767EC" w:rsidP="001B786D">
      <w:pPr>
        <w:pStyle w:val="LO-normal"/>
        <w:widowControl w:val="0"/>
        <w:spacing w:before="14" w:line="240" w:lineRule="auto"/>
        <w:ind w:left="19" w:right="-5" w:firstLine="2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Učenici od 1. do </w:t>
      </w:r>
      <w:r>
        <w:rPr>
          <w:rFonts w:ascii="Calibri" w:eastAsia="Calibri" w:hAnsi="Calibri" w:cs="Calibri"/>
          <w:sz w:val="26"/>
          <w:szCs w:val="26"/>
        </w:rPr>
        <w:t>8</w:t>
      </w:r>
      <w:r>
        <w:rPr>
          <w:rFonts w:ascii="Calibri" w:eastAsia="Calibri" w:hAnsi="Calibri" w:cs="Calibri"/>
          <w:color w:val="000000"/>
          <w:sz w:val="26"/>
          <w:szCs w:val="26"/>
        </w:rPr>
        <w:t>. razreda  ulaze na  glavna vrata zgrade gdje su učionice  razredne i predmetne nastave koja su otključana od 7:00 sati zbog učenika putnika.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 U 8:</w:t>
      </w:r>
      <w:r>
        <w:rPr>
          <w:rFonts w:ascii="Calibri" w:eastAsia="Calibri" w:hAnsi="Calibri" w:cs="Calibri"/>
          <w:b/>
          <w:bCs/>
          <w:sz w:val="26"/>
          <w:szCs w:val="26"/>
        </w:rPr>
        <w:t>00 sati se škola zaključava.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 </w:t>
      </w:r>
    </w:p>
    <w:p w:rsidR="005E1B36" w:rsidRDefault="00A767EC" w:rsidP="001B786D">
      <w:pPr>
        <w:pStyle w:val="LO-normal"/>
        <w:widowControl w:val="0"/>
        <w:spacing w:before="13" w:line="240" w:lineRule="auto"/>
        <w:ind w:left="19" w:right="-6" w:hanging="11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Za vrijeme ulaska u školu od 7:00 do 7:30  </w:t>
      </w:r>
      <w:r>
        <w:rPr>
          <w:rFonts w:ascii="Calibri" w:eastAsia="Calibri" w:hAnsi="Calibri" w:cs="Calibri"/>
          <w:sz w:val="26"/>
          <w:szCs w:val="26"/>
        </w:rPr>
        <w:t xml:space="preserve">dežura domar škole, a </w:t>
      </w:r>
      <w:r>
        <w:rPr>
          <w:rFonts w:ascii="Calibri" w:eastAsia="Calibri" w:hAnsi="Calibri" w:cs="Calibri"/>
          <w:color w:val="000000"/>
          <w:sz w:val="26"/>
          <w:szCs w:val="26"/>
        </w:rPr>
        <w:t>dežurni učitelji prema  posto</w:t>
      </w:r>
      <w:r w:rsidR="0054074E">
        <w:rPr>
          <w:rFonts w:ascii="Calibri" w:eastAsia="Calibri" w:hAnsi="Calibri" w:cs="Calibri"/>
          <w:color w:val="000000"/>
          <w:sz w:val="26"/>
          <w:szCs w:val="26"/>
        </w:rPr>
        <w:t>jećem rasporedu od 7:30 do 8:00.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 </w:t>
      </w:r>
    </w:p>
    <w:p w:rsidR="005E1B36" w:rsidRDefault="00A767EC" w:rsidP="001B786D">
      <w:pPr>
        <w:pStyle w:val="LO-normal"/>
        <w:widowControl w:val="0"/>
        <w:spacing w:before="14" w:line="240" w:lineRule="auto"/>
        <w:ind w:left="4" w:right="-3" w:firstLine="17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>Po završetku redovite nastave učenici razredne</w:t>
      </w:r>
      <w:r>
        <w:rPr>
          <w:rFonts w:ascii="Calibri" w:eastAsia="Calibri" w:hAnsi="Calibri" w:cs="Calibri"/>
          <w:sz w:val="26"/>
          <w:szCs w:val="26"/>
        </w:rPr>
        <w:t xml:space="preserve"> i predmetne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nastave napuštaju zgradu na istim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="0054074E">
        <w:rPr>
          <w:rFonts w:ascii="Calibri" w:eastAsia="Calibri" w:hAnsi="Calibri" w:cs="Calibri"/>
          <w:color w:val="000000"/>
          <w:sz w:val="26"/>
          <w:szCs w:val="26"/>
        </w:rPr>
        <w:t>vratima na koja su ušli.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 </w:t>
      </w:r>
    </w:p>
    <w:p w:rsidR="005E1B36" w:rsidRDefault="00A767EC" w:rsidP="001B786D">
      <w:pPr>
        <w:pStyle w:val="LO-normal"/>
        <w:widowControl w:val="0"/>
        <w:spacing w:before="14" w:line="240" w:lineRule="auto"/>
        <w:ind w:left="4" w:right="-3" w:firstLine="17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Glavni ulaz škole bit će otključavan kako učenicima bude završavala nastava. Dežurni </w:t>
      </w: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>učitelj i osoba koja je zadužena za zaključavanje škole dužni su ispratiti učenike putnike na bus kako je određeno po rasporedu vožnje.</w:t>
      </w:r>
    </w:p>
    <w:p w:rsidR="005E1B36" w:rsidRDefault="00A767EC" w:rsidP="001B786D">
      <w:pPr>
        <w:pStyle w:val="LO-normal"/>
        <w:widowControl w:val="0"/>
        <w:spacing w:before="14" w:line="240" w:lineRule="auto"/>
        <w:ind w:left="4" w:right="-3" w:firstLine="17"/>
        <w:jc w:val="both"/>
      </w:pPr>
      <w:r>
        <w:rPr>
          <w:rFonts w:ascii="Calibri" w:eastAsia="Calibri" w:hAnsi="Calibri" w:cs="Calibri"/>
          <w:b/>
          <w:bCs/>
          <w:sz w:val="26"/>
          <w:szCs w:val="26"/>
        </w:rPr>
        <w:t>Učitelji</w:t>
      </w:r>
      <w:r>
        <w:rPr>
          <w:rFonts w:ascii="Calibri" w:eastAsia="Calibri" w:hAnsi="Calibri" w:cs="Calibri"/>
          <w:sz w:val="26"/>
          <w:szCs w:val="26"/>
        </w:rPr>
        <w:t xml:space="preserve"> koji na nastavu dolaze nakon 1. sata će pozvati za ulaz u školu (dok se ne ugradi drugačiji sigurnosni sustav).</w:t>
      </w:r>
    </w:p>
    <w:p w:rsidR="005E1B36" w:rsidRDefault="00A767EC" w:rsidP="001B786D">
      <w:pPr>
        <w:pStyle w:val="LO-normal"/>
        <w:widowControl w:val="0"/>
        <w:spacing w:before="14" w:line="240" w:lineRule="auto"/>
        <w:ind w:left="4" w:right="-3" w:firstLine="17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</w:t>
      </w:r>
    </w:p>
    <w:p w:rsidR="005E1B36" w:rsidRDefault="00A767EC" w:rsidP="001B786D">
      <w:pPr>
        <w:pStyle w:val="LO-normal"/>
        <w:widowControl w:val="0"/>
        <w:spacing w:before="14" w:line="240" w:lineRule="auto"/>
        <w:ind w:left="4" w:right="-3" w:firstLine="17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2.</w:t>
      </w:r>
      <w:r>
        <w:rPr>
          <w:rFonts w:ascii="Calibri" w:eastAsia="Calibri" w:hAnsi="Calibri" w:cs="Calibri"/>
          <w:b/>
          <w:sz w:val="26"/>
          <w:szCs w:val="26"/>
        </w:rPr>
        <w:t>2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. Ulasci i izlasci tijekom odmora učenika </w:t>
      </w:r>
    </w:p>
    <w:p w:rsidR="005E1B36" w:rsidRDefault="00A767EC" w:rsidP="001B786D">
      <w:pPr>
        <w:pStyle w:val="LO-normal"/>
        <w:widowControl w:val="0"/>
        <w:spacing w:before="331" w:line="240" w:lineRule="auto"/>
        <w:ind w:left="1" w:firstLine="708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Tijekom malih i velikih odmora učenicima nije dopušten izlazak </w:t>
      </w:r>
      <w:r>
        <w:rPr>
          <w:rFonts w:ascii="Calibri" w:eastAsia="Calibri" w:hAnsi="Calibri" w:cs="Calibri"/>
          <w:sz w:val="26"/>
          <w:szCs w:val="26"/>
        </w:rPr>
        <w:t>iz škole (odlazak u dućan i slično), ali je dozvoljen izlazak na školsko dvorište uz nazočnost dežurnog učitelja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. U slučaju ružnog vremena učenici ostaju u učionicama. </w:t>
      </w:r>
    </w:p>
    <w:p w:rsidR="005E1B36" w:rsidRDefault="00A767EC" w:rsidP="001B786D">
      <w:pPr>
        <w:pStyle w:val="LO-normal"/>
        <w:widowControl w:val="0"/>
        <w:spacing w:before="331" w:line="240" w:lineRule="auto"/>
        <w:ind w:left="1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Učitelji dežuraju prema rasporedu koji je definiran Godišnjim planom i programom rada OŠ Karlobag. U vrijeme velikog odmora na ulazu su dežurni učitelji. </w:t>
      </w:r>
    </w:p>
    <w:p w:rsidR="005E1B36" w:rsidRDefault="005E1B36" w:rsidP="001B786D">
      <w:pPr>
        <w:pStyle w:val="LO-normal"/>
        <w:widowControl w:val="0"/>
        <w:spacing w:before="329" w:line="240" w:lineRule="auto"/>
        <w:ind w:left="6" w:firstLine="14"/>
        <w:jc w:val="both"/>
        <w:rPr>
          <w:rFonts w:ascii="Calibri" w:eastAsia="Calibri" w:hAnsi="Calibri" w:cs="Calibri"/>
          <w:sz w:val="26"/>
          <w:szCs w:val="26"/>
        </w:rPr>
      </w:pPr>
    </w:p>
    <w:p w:rsidR="005E1B36" w:rsidRDefault="00A767EC" w:rsidP="001B786D">
      <w:pPr>
        <w:pStyle w:val="LO-normal"/>
        <w:widowControl w:val="0"/>
        <w:spacing w:line="240" w:lineRule="auto"/>
        <w:ind w:left="1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3. ULAZAK RODITELJA I DRUGIH VANJSKIH POSJETITELJA U ŠKOLSKU USTANOVU </w:t>
      </w:r>
    </w:p>
    <w:p w:rsidR="005E1B36" w:rsidRDefault="00A767EC" w:rsidP="001B786D">
      <w:pPr>
        <w:pStyle w:val="LO-normal"/>
        <w:widowControl w:val="0"/>
        <w:spacing w:before="336"/>
        <w:ind w:left="10" w:right="-10" w:firstLine="69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Škole su javne ustanove koje obavljaju djelatnost odgoja i obrazovanja. Međutim, kako  bi se osigurala sigurnost učenika i zaposlenika, škola ima pravo ograničiti pristup  posjetiteljima. Posjetiteljima se smatraju osobe koje dolaze u školu, uključujući  roditelje, odnosno zakonske djetetove skrbnike, stručnjake, vanjske suradnike,  studente i druge osobe koje dolaze zbog edukacijskih i drugih razloga. </w:t>
      </w:r>
    </w:p>
    <w:p w:rsidR="005E1B36" w:rsidRDefault="00A767EC" w:rsidP="001B786D">
      <w:pPr>
        <w:pStyle w:val="LO-normal"/>
        <w:widowControl w:val="0"/>
        <w:spacing w:before="13" w:line="240" w:lineRule="auto"/>
        <w:ind w:right="-6" w:firstLine="21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>Roditelji i ostali posjetitelji mogu ulaziti u školsku ustanovu samo na glavnom ulazu u  školu u dogovorenom terminu uz prethodnu najavu ili na poziv od strane školske  ustanove, o čemu se obavještava radnik na ulazu u školsku ustanovu. Roditelji i ostali posjetitelji mogu najaviti svoj dolazak i u tajništvo škole (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tel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>: 053/6</w:t>
      </w:r>
      <w:r>
        <w:rPr>
          <w:rFonts w:ascii="Calibri" w:eastAsia="Calibri" w:hAnsi="Calibri" w:cs="Calibri"/>
          <w:sz w:val="26"/>
          <w:szCs w:val="26"/>
        </w:rPr>
        <w:t xml:space="preserve">94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- </w:t>
      </w:r>
      <w:r>
        <w:rPr>
          <w:rFonts w:ascii="Calibri" w:eastAsia="Calibri" w:hAnsi="Calibri" w:cs="Calibri"/>
          <w:sz w:val="26"/>
          <w:szCs w:val="26"/>
        </w:rPr>
        <w:t>019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; e-mail: </w:t>
      </w:r>
      <w:hyperlink r:id="rId4">
        <w:r>
          <w:rPr>
            <w:rStyle w:val="ListLabel1"/>
          </w:rPr>
          <w:t>tajnistvo@os-karlobag.</w:t>
        </w:r>
      </w:hyperlink>
      <w:hyperlink r:id="rId5">
        <w:r>
          <w:rPr>
            <w:rStyle w:val="ListLabel2"/>
            <w:u w:val="single"/>
          </w:rPr>
          <w:t>skole.hr</w:t>
        </w:r>
      </w:hyperlink>
      <w:r>
        <w:rPr>
          <w:rFonts w:ascii="Calibri" w:eastAsia="Calibri" w:hAnsi="Calibri" w:cs="Calibri"/>
          <w:color w:val="000000"/>
          <w:sz w:val="26"/>
          <w:szCs w:val="26"/>
        </w:rPr>
        <w:t xml:space="preserve">) i učitelju kojem dolaze.  </w:t>
      </w:r>
    </w:p>
    <w:p w:rsidR="005E1B36" w:rsidRDefault="00A767EC" w:rsidP="001B786D">
      <w:pPr>
        <w:pStyle w:val="LO-normal"/>
        <w:widowControl w:val="0"/>
        <w:spacing w:before="7" w:line="240" w:lineRule="auto"/>
        <w:ind w:left="10" w:right="-7" w:firstLine="69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Roditelji koji dolaze na informativne razgovore s učiteljima obvezni su poštovati  raspored koji objavljuje školska ustanova na svojim mrežnim stranicama.  Radnik školske ustanove dužan je preuzeti stranku na ulazu te nakon sastanka ispratiti  stranku iz školske ustanove. </w:t>
      </w:r>
    </w:p>
    <w:p w:rsidR="005E1B36" w:rsidRDefault="00A767EC" w:rsidP="001B786D">
      <w:pPr>
        <w:pStyle w:val="LO-normal"/>
        <w:widowControl w:val="0"/>
        <w:spacing w:before="6" w:line="240" w:lineRule="auto"/>
        <w:ind w:left="11" w:firstLine="698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Radnik školske ustanove obvezan je provjeriti identitet osobe koja ulazi u školsku  ustanovu uvidom u osobnu iskaznicu ili drugi odgovarajući dokument s fotografijom  osobe. Osobi koja to odbije neće se dopustiti ulazak u školsku ustanovu. </w:t>
      </w:r>
    </w:p>
    <w:p w:rsidR="005E1B36" w:rsidRDefault="00A767EC" w:rsidP="001B786D">
      <w:pPr>
        <w:pStyle w:val="LO-normal"/>
        <w:widowControl w:val="0"/>
        <w:spacing w:before="6" w:line="240" w:lineRule="auto"/>
        <w:ind w:left="18" w:right="-1" w:hanging="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Svi posjetitelji koji nisu radnici ili učenici školske ustanove moraju biti evidentirani i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5E1B36" w:rsidRDefault="00A767EC" w:rsidP="001B786D">
      <w:pPr>
        <w:pStyle w:val="LO-normal"/>
        <w:widowControl w:val="0"/>
        <w:spacing w:before="6" w:line="240" w:lineRule="auto"/>
        <w:ind w:left="18" w:right="-1" w:hanging="9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>u pratnji radnika školske ustanove upućeni na dogovoreno mjesto i ispraćeni iz školske  ustanove. O</w:t>
      </w:r>
      <w:r>
        <w:rPr>
          <w:rFonts w:ascii="Calibri" w:eastAsia="Calibri" w:hAnsi="Calibri"/>
          <w:color w:val="000080"/>
          <w:sz w:val="26"/>
          <w:szCs w:val="26"/>
          <w:shd w:val="clear" w:color="auto" w:fill="FFFFFF"/>
        </w:rPr>
        <w:t xml:space="preserve"> n</w:t>
      </w:r>
      <w:r>
        <w:rPr>
          <w:rFonts w:ascii="Calibri" w:eastAsia="Calibri" w:hAnsi="Calibri" w:cs="Calibri"/>
          <w:color w:val="000000"/>
          <w:sz w:val="26"/>
          <w:szCs w:val="26"/>
        </w:rPr>
        <w:t>ajavljenom dolasku razrednik, tajnica  ili pedagoginja će obavijestiti radnika koji je dežuran na ulazu.</w:t>
      </w:r>
    </w:p>
    <w:p w:rsidR="005E1B36" w:rsidRDefault="00A767EC" w:rsidP="001B786D">
      <w:pPr>
        <w:spacing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Ukoliko razrednik, predmetni učitelj ili stručni suradnik pozove u školu roditelja u vrijeme u kojem se ne održavaju individualni razgovori prema rasporedu, o tome će obavijestiti radnika koji je dežuran na ulazu. </w:t>
      </w:r>
    </w:p>
    <w:p w:rsidR="005E1B36" w:rsidRDefault="00A767EC" w:rsidP="001B786D">
      <w:pPr>
        <w:spacing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 xml:space="preserve">U slučaju održavanja </w:t>
      </w:r>
      <w:r>
        <w:rPr>
          <w:rFonts w:ascii="Calibri" w:hAnsi="Calibri"/>
          <w:b/>
          <w:bCs/>
          <w:sz w:val="26"/>
          <w:szCs w:val="26"/>
        </w:rPr>
        <w:t>roditeljskog sastanka</w:t>
      </w:r>
      <w:r>
        <w:rPr>
          <w:rFonts w:ascii="Calibri" w:hAnsi="Calibri"/>
          <w:sz w:val="26"/>
          <w:szCs w:val="26"/>
        </w:rPr>
        <w:t>, razrednik prisutne roditelje dočekuje na ulazu školske ustanove i vodi do učionice, a nakon završetka roditeljskog sastanka razrednik prati roditelje do izlaza.</w:t>
      </w:r>
    </w:p>
    <w:p w:rsidR="005E1B36" w:rsidRDefault="00A767EC" w:rsidP="001B786D">
      <w:pPr>
        <w:spacing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Radnik koji je dežuran na vratima škole obavezan je obavijestiti ravnatelja škole o svakoj osobi koja traži ulaz u školu u vrijeme u kojem nisu organizirani individualni razgovori, a nije najavila svoj dolazak. U slučaju odsutnosti ravnateljice obavijestit će pedagoginju ili tajnicu.</w:t>
      </w:r>
    </w:p>
    <w:p w:rsidR="005E1B36" w:rsidRDefault="00A767EC" w:rsidP="001B786D">
      <w:pPr>
        <w:pStyle w:val="LO-normal"/>
        <w:widowControl w:val="0"/>
        <w:spacing w:before="6" w:line="240" w:lineRule="auto"/>
        <w:ind w:left="18" w:right="-1" w:hanging="9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1B786D"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Ukoliko dežurni radnik primijeti bilo kakvo neprimjereno ponašanje posjetitelja škole, neće ga pustiti u školu nego će o neprimjerenom ponašanju obavijestiti ravnateljicu škole koja je dužna poduzeti sve mjere radi sprječavanja nasilničkog ponašanja, a prema važećim protokolima i Pravilniku o postupanju odgojno obrazovnih radnika školskih ustanova u poduzimanju mjera zaštite prava učenika te prijave svakog kršenja tih prava nadležnim tijelima. </w:t>
      </w:r>
    </w:p>
    <w:p w:rsidR="005E1B36" w:rsidRDefault="00A767EC" w:rsidP="001B786D">
      <w:pPr>
        <w:pStyle w:val="LO-normal"/>
        <w:widowControl w:val="0"/>
        <w:spacing w:before="6" w:line="240" w:lineRule="auto"/>
        <w:ind w:left="18" w:right="-1" w:hanging="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</w:p>
    <w:p w:rsidR="005E1B36" w:rsidRDefault="00A767EC" w:rsidP="001B786D">
      <w:pPr>
        <w:pStyle w:val="LO-normal"/>
        <w:widowControl w:val="0"/>
        <w:spacing w:before="641" w:line="240" w:lineRule="auto"/>
        <w:ind w:left="1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3.1. Pregled osoba i predmeta učenika i drugih posjetitelja školskih ustanova </w:t>
      </w:r>
    </w:p>
    <w:p w:rsidR="005E1B36" w:rsidRDefault="00A767EC" w:rsidP="001B786D">
      <w:pPr>
        <w:pStyle w:val="LO-normal"/>
        <w:widowControl w:val="0"/>
        <w:spacing w:before="331" w:line="240" w:lineRule="auto"/>
        <w:ind w:left="18" w:right="-3" w:firstLine="691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Radnik školske ustanove koji je zadužen za poslove nadzora ulaza u prostore školske  ustanove, radi zaštite sigurnosti, može izvršiti sigurnosne preglede: </w:t>
      </w:r>
    </w:p>
    <w:p w:rsidR="005E1B36" w:rsidRDefault="00A767EC" w:rsidP="001B786D">
      <w:pPr>
        <w:pStyle w:val="LO-normal"/>
        <w:widowControl w:val="0"/>
        <w:spacing w:before="331" w:line="240" w:lineRule="auto"/>
        <w:ind w:left="18" w:right="-3" w:firstLine="3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• učenika i njihovih predmeta (odjeća, torba i dr.) </w:t>
      </w:r>
    </w:p>
    <w:p w:rsidR="005E1B36" w:rsidRDefault="00A767EC" w:rsidP="001B786D">
      <w:pPr>
        <w:pStyle w:val="LO-normal"/>
        <w:widowControl w:val="0"/>
        <w:spacing w:before="12" w:line="240" w:lineRule="auto"/>
        <w:ind w:left="9" w:right="-8" w:firstLine="15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• drugih osoba koje ulaze u školsku ustanovu i njihovih predmeta (torbe i dr.). Sigurnosni pregled učenika i njihovih predmeta mogu provoditi i odgojno-obrazovni  radnici tijekom održavanja nastave. </w:t>
      </w:r>
    </w:p>
    <w:p w:rsidR="005E1B36" w:rsidRDefault="00A767EC" w:rsidP="001B786D">
      <w:pPr>
        <w:pStyle w:val="LO-normal"/>
        <w:widowControl w:val="0"/>
        <w:spacing w:before="6" w:line="240" w:lineRule="auto"/>
        <w:ind w:left="11" w:right="-1" w:firstLine="1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Predmeti pogodni za nanošenje ozljeda ili drugi nezakoniti predmeti privremeno će se  zadržati, a o njihovu pronalasku obavijestit će se ravnatelj, stručne službe, roditelji i  policija kada su za to ispunjeni uvjeti za policijsko postupanje. </w:t>
      </w:r>
    </w:p>
    <w:p w:rsidR="005E1B36" w:rsidRDefault="00A767EC" w:rsidP="001B786D">
      <w:pPr>
        <w:pStyle w:val="LO-normal"/>
        <w:widowControl w:val="0"/>
        <w:spacing w:before="17"/>
        <w:ind w:left="18" w:right="1" w:hanging="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Osobama koje ne dopuštaju obavljanje pregleda neće se dopustiti ulazak u školsku  ustanovu.</w:t>
      </w:r>
    </w:p>
    <w:p w:rsidR="005E1B36" w:rsidRDefault="005E1B36" w:rsidP="001B786D">
      <w:pPr>
        <w:pStyle w:val="LO-normal"/>
        <w:widowControl w:val="0"/>
        <w:spacing w:before="17"/>
        <w:ind w:left="18" w:right="1" w:hanging="6"/>
        <w:jc w:val="both"/>
        <w:rPr>
          <w:rFonts w:ascii="Calibri" w:eastAsia="Calibri" w:hAnsi="Calibri" w:cs="Calibri"/>
          <w:sz w:val="26"/>
          <w:szCs w:val="26"/>
        </w:rPr>
      </w:pPr>
    </w:p>
    <w:p w:rsidR="005E1B36" w:rsidRDefault="00A767EC" w:rsidP="001B786D">
      <w:pPr>
        <w:pStyle w:val="LO-normal"/>
        <w:widowControl w:val="0"/>
        <w:spacing w:line="240" w:lineRule="auto"/>
        <w:ind w:left="4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4. ŠKOLSKI SIGURNOSNI TIM  </w:t>
      </w:r>
    </w:p>
    <w:p w:rsidR="005E1B36" w:rsidRDefault="00A767EC" w:rsidP="001B786D">
      <w:pPr>
        <w:pStyle w:val="LO-normal"/>
        <w:widowControl w:val="0"/>
        <w:spacing w:before="421" w:line="240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U Osnovnoj školi </w:t>
      </w:r>
      <w:r>
        <w:rPr>
          <w:rFonts w:ascii="Calibri" w:eastAsia="Calibri" w:hAnsi="Calibri" w:cs="Calibri"/>
          <w:sz w:val="26"/>
          <w:szCs w:val="26"/>
        </w:rPr>
        <w:t xml:space="preserve">Karlobag </w:t>
      </w:r>
      <w:r>
        <w:rPr>
          <w:rFonts w:ascii="Calibri" w:eastAsia="Calibri" w:hAnsi="Calibri" w:cs="Calibri"/>
          <w:color w:val="000000"/>
          <w:sz w:val="26"/>
          <w:szCs w:val="26"/>
        </w:rPr>
        <w:t>uspostavljen je školski sigurnosni tim koji se sastoji od  ravnatelja, stručn</w:t>
      </w:r>
      <w:r>
        <w:rPr>
          <w:rFonts w:ascii="Calibri" w:eastAsia="Calibri" w:hAnsi="Calibri" w:cs="Calibri"/>
          <w:sz w:val="26"/>
          <w:szCs w:val="26"/>
        </w:rPr>
        <w:t>og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suradnika škole, učitelja te predstavnika roditelja, a koji će na  redovitim sastancima analizirati potencijalne sigurnosne prijetnje i evaluaciju mjera. </w:t>
      </w:r>
    </w:p>
    <w:p w:rsidR="005E1B36" w:rsidRDefault="00A767EC" w:rsidP="001B786D">
      <w:pPr>
        <w:pStyle w:val="LO-normal"/>
        <w:widowControl w:val="0"/>
        <w:spacing w:before="326" w:line="240" w:lineRule="auto"/>
        <w:ind w:left="3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Školski sigurnosni tim OŠ</w:t>
      </w:r>
      <w:r>
        <w:rPr>
          <w:rFonts w:ascii="Calibri" w:eastAsia="Calibri" w:hAnsi="Calibri" w:cs="Calibri"/>
          <w:sz w:val="26"/>
          <w:szCs w:val="26"/>
        </w:rPr>
        <w:t xml:space="preserve"> Karlobag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:  </w:t>
      </w:r>
    </w:p>
    <w:p w:rsidR="005E1B36" w:rsidRDefault="00A767EC" w:rsidP="001B786D">
      <w:pPr>
        <w:pStyle w:val="LO-normal"/>
        <w:widowControl w:val="0"/>
        <w:spacing w:before="332" w:line="240" w:lineRule="auto"/>
        <w:ind w:left="375" w:right="1819" w:firstLine="7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1. </w:t>
      </w:r>
      <w:r>
        <w:rPr>
          <w:rFonts w:ascii="Calibri" w:eastAsia="Calibri" w:hAnsi="Calibri" w:cs="Calibri"/>
          <w:sz w:val="26"/>
          <w:szCs w:val="26"/>
        </w:rPr>
        <w:t>Adriana Serdar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mag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. prim.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educ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. </w:t>
      </w:r>
      <w:r w:rsidR="0054074E">
        <w:rPr>
          <w:rFonts w:ascii="Calibri" w:eastAsia="Calibri" w:hAnsi="Calibri" w:cs="Calibri"/>
          <w:color w:val="000000"/>
          <w:sz w:val="26"/>
          <w:szCs w:val="26"/>
        </w:rPr>
        <w:t>– ravnateljica, koordinator</w:t>
      </w:r>
      <w:r>
        <w:rPr>
          <w:rFonts w:ascii="Calibri" w:eastAsia="Calibri" w:hAnsi="Calibri" w:cs="Calibri"/>
          <w:sz w:val="26"/>
          <w:szCs w:val="26"/>
        </w:rPr>
        <w:t xml:space="preserve">                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2. </w:t>
      </w:r>
      <w:r>
        <w:rPr>
          <w:rFonts w:ascii="Calibri" w:eastAsia="Calibri" w:hAnsi="Calibri" w:cs="Calibri"/>
          <w:sz w:val="26"/>
          <w:szCs w:val="26"/>
        </w:rPr>
        <w:t>Eni Devčić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r w:rsidR="0054074E">
        <w:rPr>
          <w:rFonts w:ascii="Calibri" w:eastAsia="Calibri" w:hAnsi="Calibri" w:cs="Calibri"/>
          <w:color w:val="000000"/>
          <w:sz w:val="26"/>
          <w:szCs w:val="26"/>
        </w:rPr>
        <w:t xml:space="preserve">magistra </w:t>
      </w:r>
      <w:r>
        <w:rPr>
          <w:rFonts w:ascii="Calibri" w:eastAsia="Calibri" w:hAnsi="Calibri" w:cs="Calibri"/>
          <w:color w:val="000000"/>
          <w:sz w:val="26"/>
          <w:szCs w:val="26"/>
        </w:rPr>
        <w:t>pedagog</w:t>
      </w:r>
      <w:r w:rsidR="0054074E">
        <w:rPr>
          <w:rFonts w:ascii="Calibri" w:eastAsia="Calibri" w:hAnsi="Calibri" w:cs="Calibri"/>
          <w:color w:val="000000"/>
          <w:sz w:val="26"/>
          <w:szCs w:val="26"/>
        </w:rPr>
        <w:t>ije – član</w:t>
      </w:r>
    </w:p>
    <w:p w:rsidR="005E1B36" w:rsidRDefault="00A767EC" w:rsidP="001B786D">
      <w:pPr>
        <w:pStyle w:val="LO-normal"/>
        <w:widowControl w:val="0"/>
        <w:spacing w:before="14" w:line="240" w:lineRule="auto"/>
        <w:ind w:left="373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 xml:space="preserve">3. </w:t>
      </w:r>
      <w:r>
        <w:rPr>
          <w:rFonts w:ascii="Calibri" w:eastAsia="Calibri" w:hAnsi="Calibri" w:cs="Calibri"/>
          <w:sz w:val="26"/>
          <w:szCs w:val="26"/>
        </w:rPr>
        <w:t xml:space="preserve">Ivanka Šegota </w:t>
      </w:r>
      <w:proofErr w:type="spellStart"/>
      <w:r>
        <w:rPr>
          <w:rFonts w:ascii="Calibri" w:eastAsia="Calibri" w:hAnsi="Calibri" w:cs="Calibri"/>
          <w:sz w:val="26"/>
          <w:szCs w:val="26"/>
        </w:rPr>
        <w:t>Brujić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r>
        <w:rPr>
          <w:rFonts w:ascii="Calibri" w:eastAsia="Calibri" w:hAnsi="Calibri" w:cs="Calibri"/>
          <w:sz w:val="26"/>
          <w:szCs w:val="26"/>
        </w:rPr>
        <w:t>stručni suradnik</w:t>
      </w:r>
      <w:r w:rsidR="0054074E">
        <w:rPr>
          <w:rFonts w:ascii="Calibri" w:eastAsia="Calibri" w:hAnsi="Calibri" w:cs="Calibri"/>
          <w:color w:val="000000"/>
          <w:sz w:val="26"/>
          <w:szCs w:val="26"/>
        </w:rPr>
        <w:t xml:space="preserve"> – član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 </w:t>
      </w:r>
    </w:p>
    <w:p w:rsidR="005E1B36" w:rsidRDefault="00A767EC" w:rsidP="001B786D">
      <w:pPr>
        <w:pStyle w:val="LO-normal"/>
        <w:widowControl w:val="0"/>
        <w:spacing w:before="11" w:line="240" w:lineRule="auto"/>
        <w:ind w:left="374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4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. </w:t>
      </w:r>
      <w:r>
        <w:rPr>
          <w:rFonts w:ascii="Calibri" w:eastAsia="Calibri" w:hAnsi="Calibri" w:cs="Calibri"/>
          <w:sz w:val="26"/>
          <w:szCs w:val="26"/>
        </w:rPr>
        <w:t>Nenad Tuškan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– član, predstavni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roditelja  </w:t>
      </w:r>
    </w:p>
    <w:p w:rsidR="005E1B36" w:rsidRDefault="00A767EC" w:rsidP="001B786D">
      <w:pPr>
        <w:pStyle w:val="LO-normal"/>
        <w:widowControl w:val="0"/>
        <w:spacing w:before="331" w:line="240" w:lineRule="auto"/>
        <w:ind w:right="-2" w:firstLine="21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Na sastanke Školskog sigurnosnog tima mogu biti pozvani predstavnici osnivača  školske ustanove, policije, civilne zaštite, socijalnog rada, zdravstva i drugih  relevantnih dionika.  </w:t>
      </w:r>
    </w:p>
    <w:p w:rsidR="005E1B36" w:rsidRDefault="00A767EC" w:rsidP="001B786D">
      <w:pPr>
        <w:pStyle w:val="LO-normal"/>
        <w:widowControl w:val="0"/>
        <w:spacing w:before="331" w:line="240" w:lineRule="auto"/>
        <w:ind w:right="-2" w:firstLine="21"/>
        <w:jc w:val="both"/>
      </w:pP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/>
        </w:rPr>
        <w:t>RASPORED DEŽURSTVA NA GLAVNOM ULAZU ŠKOLA</w:t>
      </w:r>
    </w:p>
    <w:p w:rsidR="005E1B36" w:rsidRDefault="005E1B36" w:rsidP="001B786D">
      <w:pPr>
        <w:pStyle w:val="LO-normal"/>
        <w:widowControl w:val="0"/>
        <w:spacing w:before="331" w:line="240" w:lineRule="auto"/>
        <w:ind w:right="-2" w:firstLine="21"/>
        <w:jc w:val="both"/>
        <w:rPr>
          <w:rFonts w:ascii="Calibri" w:eastAsia="Calibri" w:hAnsi="Calibri" w:cs="Calibri"/>
          <w:b/>
          <w:bCs/>
          <w:color w:val="000000"/>
          <w:sz w:val="26"/>
          <w:szCs w:val="26"/>
          <w:u w:val="single"/>
        </w:rPr>
      </w:pPr>
    </w:p>
    <w:p w:rsidR="005E1B36" w:rsidRDefault="00A767EC" w:rsidP="001B786D">
      <w:pPr>
        <w:spacing w:line="360" w:lineRule="auto"/>
        <w:jc w:val="both"/>
      </w:pPr>
      <w:r>
        <w:t>7:00 – 7:30 – MATE BAČIĆ</w:t>
      </w:r>
    </w:p>
    <w:p w:rsidR="005E1B36" w:rsidRDefault="00A767EC" w:rsidP="001B786D">
      <w:pPr>
        <w:spacing w:line="360" w:lineRule="auto"/>
        <w:jc w:val="both"/>
      </w:pPr>
      <w:r>
        <w:t>7:30 – 8:00  – DEŽURNI UČITELJ</w:t>
      </w:r>
    </w:p>
    <w:p w:rsidR="005E1B36" w:rsidRDefault="00A767EC" w:rsidP="001B786D">
      <w:pPr>
        <w:spacing w:line="360" w:lineRule="auto"/>
        <w:jc w:val="both"/>
      </w:pPr>
      <w:r>
        <w:t>8:00 – 10:00 – MATE BAČIĆ</w:t>
      </w:r>
    </w:p>
    <w:p w:rsidR="005E1B36" w:rsidRDefault="00A767EC" w:rsidP="001B786D">
      <w:pPr>
        <w:spacing w:line="360" w:lineRule="auto"/>
        <w:jc w:val="both"/>
      </w:pPr>
      <w:r>
        <w:t>10:00 –12:00 – IVANA BAČIĆ</w:t>
      </w:r>
    </w:p>
    <w:p w:rsidR="005E1B36" w:rsidRDefault="00A767EC" w:rsidP="001B786D">
      <w:pPr>
        <w:jc w:val="both"/>
      </w:pPr>
      <w:r>
        <w:t>12:00 – 14:00 – MARIJA BABIĆ</w:t>
      </w:r>
    </w:p>
    <w:p w:rsidR="005E1B36" w:rsidRDefault="005E1B36" w:rsidP="001B786D">
      <w:pPr>
        <w:jc w:val="both"/>
      </w:pPr>
    </w:p>
    <w:p w:rsidR="005E1B36" w:rsidRDefault="005E1B36" w:rsidP="001B786D">
      <w:pPr>
        <w:jc w:val="both"/>
      </w:pPr>
    </w:p>
    <w:p w:rsidR="005E1B36" w:rsidRDefault="00A767EC" w:rsidP="001B786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RASPORED ODRŽAVANJA INDIVIDUALNIH RAZGOVORA S RODITELJIMA</w:t>
      </w:r>
    </w:p>
    <w:p w:rsidR="005E1B36" w:rsidRDefault="005E1B36" w:rsidP="00EE4562">
      <w:pPr>
        <w:pStyle w:val="LO-normal"/>
        <w:widowControl w:val="0"/>
        <w:spacing w:before="331" w:line="240" w:lineRule="auto"/>
        <w:ind w:right="-2" w:firstLine="21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TableNormal"/>
        <w:tblW w:w="9221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69"/>
        <w:gridCol w:w="3357"/>
        <w:gridCol w:w="2556"/>
        <w:gridCol w:w="2639"/>
      </w:tblGrid>
      <w:tr w:rsidR="005E1B36">
        <w:trPr>
          <w:trHeight w:val="385"/>
        </w:trPr>
        <w:tc>
          <w:tcPr>
            <w:tcW w:w="66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R. B.</w:t>
            </w:r>
          </w:p>
        </w:tc>
        <w:tc>
          <w:tcPr>
            <w:tcW w:w="335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IME I PREZIME UČITELJA</w:t>
            </w:r>
          </w:p>
        </w:tc>
        <w:tc>
          <w:tcPr>
            <w:tcW w:w="255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RAZREDNIŠTVO</w:t>
            </w:r>
          </w:p>
        </w:tc>
        <w:tc>
          <w:tcPr>
            <w:tcW w:w="26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TERMIN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VIŠNJA ILIĆ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razredna nastava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2. r.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54074E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SRIJEDA</w:t>
            </w:r>
          </w:p>
          <w:p w:rsidR="005E1B36" w:rsidRDefault="0054074E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11.30 – 12.00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VERICA JELINIĆ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razredna nastava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1./ 4. r.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UTORAK</w:t>
            </w:r>
          </w:p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11.30 – 12.15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0A1255" w:rsidP="00EE4562">
            <w:pPr>
              <w:jc w:val="center"/>
              <w:rPr>
                <w:rFonts w:ascii="Cambria" w:hAnsi="Cambria" w:cs="Cambria"/>
                <w:sz w:val="24"/>
                <w:szCs w:val="24"/>
                <w:lang w:val="de-DE"/>
              </w:rPr>
            </w:pPr>
            <w:r>
              <w:rPr>
                <w:rFonts w:ascii="Cambria" w:hAnsi="Cambria" w:cs="Cambria"/>
                <w:sz w:val="24"/>
                <w:szCs w:val="24"/>
                <w:lang w:val="de-DE"/>
              </w:rPr>
              <w:t>MA</w:t>
            </w:r>
            <w:bookmarkStart w:id="0" w:name="_GoBack"/>
            <w:bookmarkEnd w:id="0"/>
            <w:r w:rsidR="00A767EC">
              <w:rPr>
                <w:rFonts w:ascii="Cambria" w:hAnsi="Cambria" w:cs="Cambria"/>
                <w:sz w:val="24"/>
                <w:szCs w:val="24"/>
                <w:lang w:val="de-DE"/>
              </w:rPr>
              <w:t>RIJA FRKOVIĆ DUIĆ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  <w:lang w:val="de-DE"/>
              </w:rPr>
              <w:t>engleski</w:t>
            </w:r>
            <w:proofErr w:type="spellEnd"/>
            <w:r>
              <w:rPr>
                <w:rFonts w:ascii="Cambria" w:hAnsi="Cambria" w:cs="Cambria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  <w:lang w:val="de-DE"/>
              </w:rPr>
              <w:t>jezik</w:t>
            </w:r>
            <w:proofErr w:type="spellEnd"/>
            <w:r>
              <w:rPr>
                <w:rFonts w:ascii="Cambria" w:hAnsi="Cambria" w:cs="Cambria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Cambria" w:hAnsi="Cambria" w:cs="Cambria"/>
                <w:sz w:val="24"/>
                <w:szCs w:val="24"/>
                <w:lang w:val="de-DE"/>
              </w:rPr>
              <w:t>glazbena</w:t>
            </w:r>
            <w:proofErr w:type="spellEnd"/>
            <w:r>
              <w:rPr>
                <w:rFonts w:ascii="Cambria" w:hAnsi="Cambria" w:cs="Cambria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  <w:lang w:val="de-DE"/>
              </w:rPr>
              <w:t>kultura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5.r.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ČETVRTAK</w:t>
            </w:r>
          </w:p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8.50 – 9.35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SANJA DASOVIĆ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hrvatski jezik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7. r.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ČETVRTAK</w:t>
            </w:r>
          </w:p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9.50 – 10.35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ANA – MARIA DEVČIĆ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matematika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6.r.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SRIJEDA</w:t>
            </w:r>
          </w:p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8:50 – 9:35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TEA KASUMOVIĆ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povijest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8. r.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UTORAK</w:t>
            </w:r>
          </w:p>
          <w:p w:rsidR="005E1B36" w:rsidRDefault="00CA578B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10.40</w:t>
            </w:r>
            <w:r w:rsidR="00A767E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– 11.25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7.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  <w:lang w:val="de-DE"/>
              </w:rPr>
            </w:pPr>
            <w:r>
              <w:rPr>
                <w:rFonts w:ascii="Cambria" w:hAnsi="Cambria" w:cs="Cambria"/>
                <w:sz w:val="24"/>
                <w:szCs w:val="24"/>
                <w:lang w:val="de-DE"/>
              </w:rPr>
              <w:t>HRVOJE DOMANDŽIĆ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  <w:lang w:val="de-DE"/>
              </w:rPr>
              <w:t>informatika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SRIJEDA</w:t>
            </w:r>
          </w:p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8.00 – 8.50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IVANKA ŠEGOTA BRUJIĆ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tehnička kultura, fizika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UTORAK</w:t>
            </w:r>
          </w:p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9:50 -10.35</w:t>
            </w:r>
          </w:p>
        </w:tc>
      </w:tr>
      <w:tr w:rsidR="005E1B36">
        <w:trPr>
          <w:trHeight w:val="272"/>
        </w:trPr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9.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TINA DEVČIĆ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kemija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SRIJEDA</w:t>
            </w:r>
          </w:p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12:20 – 13.05</w:t>
            </w:r>
          </w:p>
        </w:tc>
      </w:tr>
      <w:tr w:rsidR="005E1B36">
        <w:trPr>
          <w:trHeight w:val="459"/>
        </w:trPr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  <w:lang w:val="de-DE"/>
              </w:rPr>
            </w:pPr>
            <w:r>
              <w:rPr>
                <w:rFonts w:ascii="Cambria" w:hAnsi="Cambria" w:cs="Cambria"/>
                <w:sz w:val="24"/>
                <w:szCs w:val="24"/>
                <w:lang w:val="de-DE"/>
              </w:rPr>
              <w:t>LEDA TOMULIĆ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  <w:lang w:val="de-DE"/>
              </w:rPr>
              <w:lastRenderedPageBreak/>
              <w:t>likovna</w:t>
            </w:r>
            <w:proofErr w:type="spellEnd"/>
            <w:r>
              <w:rPr>
                <w:rFonts w:ascii="Cambria" w:hAnsi="Cambria" w:cs="Cambria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  <w:lang w:val="de-DE"/>
              </w:rPr>
              <w:t>kultura</w:t>
            </w:r>
            <w:proofErr w:type="spellEnd"/>
            <w:r>
              <w:rPr>
                <w:rFonts w:ascii="Cambria" w:hAnsi="Cambria" w:cs="Cambria"/>
                <w:sz w:val="24"/>
                <w:szCs w:val="24"/>
                <w:lang w:val="de-DE"/>
              </w:rPr>
              <w:t>,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/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</w:pPr>
            <w:r>
              <w:rPr>
                <w:rFonts w:ascii="Cambria" w:hAnsi="Cambria" w:cs="Times New Roman"/>
                <w:sz w:val="24"/>
                <w:szCs w:val="24"/>
              </w:rPr>
              <w:t>ČETVRTAK</w:t>
            </w:r>
          </w:p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11.30 – 12.15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PETAR ŠPORČIĆ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vjeronauk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CA578B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SRIJEDA</w:t>
            </w:r>
          </w:p>
          <w:p w:rsidR="005E1B36" w:rsidRDefault="00CA578B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10.40– 11.2</w:t>
            </w:r>
            <w:r w:rsidR="00A767EC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12.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ŽELJKO DIVKOVIĆ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priroda, biologija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ČETVRTAK</w:t>
            </w:r>
          </w:p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8:00 – 8:45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13.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</w:rPr>
              <w:t>ANTE PIJACA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geografija, priroda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5E1B36" w:rsidP="00EE4562">
            <w:pPr>
              <w:ind w:left="720"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  <w:p w:rsidR="005E1B36" w:rsidRDefault="00EE4562" w:rsidP="00EE4562">
            <w:pPr>
              <w:ind w:left="720"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       </w:t>
            </w:r>
            <w:r w:rsidR="00A767EC"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PETAK</w:t>
            </w:r>
          </w:p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10.40 – 11.25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14.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DAVOR RUKAVINA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TZK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EE4562" w:rsidP="00EE4562">
            <w:pPr>
              <w:ind w:left="720"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       </w:t>
            </w:r>
            <w:r w:rsidR="00A767EC"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PONEDJELJAK</w:t>
            </w:r>
          </w:p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10.40 – 11.25</w:t>
            </w:r>
          </w:p>
        </w:tc>
      </w:tr>
      <w:tr w:rsidR="005E1B36">
        <w:tc>
          <w:tcPr>
            <w:tcW w:w="6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DANIELA PAPIĆ</w:t>
            </w:r>
          </w:p>
          <w:p w:rsidR="005E1B36" w:rsidRDefault="00A767EC" w:rsidP="00EE4562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njemački jezik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B36" w:rsidRDefault="00EE4562" w:rsidP="00EE4562">
            <w:pPr>
              <w:ind w:left="720"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       </w:t>
            </w:r>
            <w:r w:rsidR="00A767EC"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5E1B36" w:rsidRDefault="00A767EC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PETAK</w:t>
            </w:r>
          </w:p>
          <w:p w:rsidR="005E1B36" w:rsidRDefault="00CA578B" w:rsidP="00EE45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9.50-10.</w:t>
            </w:r>
            <w:r w:rsidR="00A767EC">
              <w:rPr>
                <w:rFonts w:ascii="Cambria" w:hAnsi="Cambria" w:cs="Times New Roman"/>
                <w:sz w:val="24"/>
                <w:szCs w:val="24"/>
              </w:rPr>
              <w:t>35</w:t>
            </w:r>
          </w:p>
        </w:tc>
      </w:tr>
    </w:tbl>
    <w:p w:rsidR="005E1B36" w:rsidRDefault="005E1B36" w:rsidP="00EE4562">
      <w:pPr>
        <w:jc w:val="center"/>
      </w:pPr>
    </w:p>
    <w:p w:rsidR="005E1B36" w:rsidRDefault="005E1B36" w:rsidP="00EE4562">
      <w:pPr>
        <w:pStyle w:val="LO-normal"/>
        <w:widowControl w:val="0"/>
        <w:spacing w:before="331" w:line="240" w:lineRule="auto"/>
        <w:ind w:right="-2" w:firstLine="21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:rsidR="005E1B36" w:rsidRDefault="005E1B36" w:rsidP="00EE4562">
      <w:pPr>
        <w:pStyle w:val="LO-normal"/>
        <w:widowControl w:val="0"/>
        <w:spacing w:before="331" w:line="240" w:lineRule="auto"/>
        <w:ind w:right="-2" w:firstLine="21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:rsidR="005E1B36" w:rsidRDefault="005E1B36" w:rsidP="001B786D">
      <w:pPr>
        <w:pStyle w:val="LO-normal"/>
        <w:widowControl w:val="0"/>
        <w:spacing w:before="1112" w:line="24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5E1B36" w:rsidRDefault="005E1B36" w:rsidP="001B786D">
      <w:pPr>
        <w:pStyle w:val="LO-normal"/>
        <w:widowControl w:val="0"/>
        <w:spacing w:before="61" w:line="240" w:lineRule="auto"/>
        <w:ind w:left="21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5E1B36" w:rsidRDefault="005E1B36" w:rsidP="001B786D">
      <w:pPr>
        <w:pStyle w:val="LO-normal"/>
        <w:widowControl w:val="0"/>
        <w:spacing w:before="61" w:line="240" w:lineRule="auto"/>
        <w:ind w:left="21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5E1B36" w:rsidRDefault="00A767EC" w:rsidP="001B786D">
      <w:pPr>
        <w:pStyle w:val="LO-normal"/>
        <w:widowControl w:val="0"/>
        <w:tabs>
          <w:tab w:val="left" w:pos="3360"/>
        </w:tabs>
        <w:spacing w:before="61" w:line="240" w:lineRule="auto"/>
        <w:ind w:left="21"/>
        <w:jc w:val="both"/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                                                                                                                  RAVNATELJ</w:t>
      </w:r>
      <w:r>
        <w:rPr>
          <w:rFonts w:ascii="Calibri" w:eastAsia="Calibri" w:hAnsi="Calibri" w:cs="Calibri"/>
          <w:sz w:val="26"/>
          <w:szCs w:val="26"/>
        </w:rPr>
        <w:t>ICA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</w:p>
    <w:p w:rsidR="005E1B36" w:rsidRDefault="00A767EC" w:rsidP="001B786D">
      <w:pPr>
        <w:pStyle w:val="LO-normal"/>
        <w:widowControl w:val="0"/>
        <w:spacing w:before="61" w:line="240" w:lineRule="auto"/>
        <w:ind w:left="5672"/>
        <w:jc w:val="both"/>
      </w:pPr>
      <w:r>
        <w:rPr>
          <w:rFonts w:ascii="Calibri" w:eastAsia="Calibri" w:hAnsi="Calibri" w:cs="Calibri"/>
          <w:sz w:val="26"/>
          <w:szCs w:val="26"/>
        </w:rPr>
        <w:t>Adriana Serdar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mag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. prim.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educ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sectPr w:rsidR="005E1B36">
      <w:pgSz w:w="11906" w:h="16820"/>
      <w:pgMar w:top="1425" w:right="1376" w:bottom="1705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0A1255"/>
    <w:rsid w:val="001B786D"/>
    <w:rsid w:val="005328D8"/>
    <w:rsid w:val="0054074E"/>
    <w:rsid w:val="005E1B36"/>
    <w:rsid w:val="00985F87"/>
    <w:rsid w:val="00A767EC"/>
    <w:rsid w:val="00CA578B"/>
    <w:rsid w:val="00D51024"/>
    <w:rsid w:val="00EE4562"/>
    <w:rsid w:val="00F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91A5"/>
  <w15:docId w15:val="{9CD50268-0E05-4897-955A-3BDD704C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/>
      <w:kern w:val="0"/>
      <w:sz w:val="22"/>
      <w:szCs w:val="22"/>
    </w:rPr>
  </w:style>
  <w:style w:type="paragraph" w:styleId="Naslov1">
    <w:name w:val="heading 1"/>
    <w:next w:val="LO-normal"/>
    <w:qFormat/>
    <w:pPr>
      <w:keepNext/>
      <w:keepLines/>
      <w:spacing w:before="480" w:after="120"/>
      <w:outlineLvl w:val="0"/>
    </w:pPr>
    <w:rPr>
      <w:rFonts w:ascii="Arial" w:eastAsia="Arial" w:hAnsi="Arial"/>
      <w:b/>
      <w:kern w:val="0"/>
      <w:sz w:val="48"/>
      <w:szCs w:val="48"/>
    </w:rPr>
  </w:style>
  <w:style w:type="paragraph" w:styleId="Naslov2">
    <w:name w:val="heading 2"/>
    <w:next w:val="LO-normal"/>
    <w:qFormat/>
    <w:pPr>
      <w:keepNext/>
      <w:keepLines/>
      <w:spacing w:before="360" w:after="80"/>
      <w:outlineLvl w:val="1"/>
    </w:pPr>
    <w:rPr>
      <w:rFonts w:ascii="Arial" w:eastAsia="Arial" w:hAnsi="Arial"/>
      <w:b/>
      <w:kern w:val="0"/>
      <w:sz w:val="36"/>
      <w:szCs w:val="36"/>
    </w:rPr>
  </w:style>
  <w:style w:type="paragraph" w:styleId="Naslov3">
    <w:name w:val="heading 3"/>
    <w:next w:val="LO-normal"/>
    <w:qFormat/>
    <w:pPr>
      <w:keepNext/>
      <w:keepLines/>
      <w:spacing w:before="280" w:after="80"/>
      <w:outlineLvl w:val="2"/>
    </w:pPr>
    <w:rPr>
      <w:rFonts w:ascii="Arial" w:eastAsia="Arial" w:hAnsi="Arial"/>
      <w:b/>
      <w:kern w:val="0"/>
      <w:sz w:val="28"/>
      <w:szCs w:val="28"/>
    </w:rPr>
  </w:style>
  <w:style w:type="paragraph" w:styleId="Naslov4">
    <w:name w:val="heading 4"/>
    <w:next w:val="LO-normal"/>
    <w:qFormat/>
    <w:pPr>
      <w:keepNext/>
      <w:keepLines/>
      <w:spacing w:before="240" w:after="40"/>
      <w:outlineLvl w:val="3"/>
    </w:pPr>
    <w:rPr>
      <w:rFonts w:ascii="Arial" w:eastAsia="Arial" w:hAnsi="Arial"/>
      <w:b/>
      <w:kern w:val="0"/>
    </w:rPr>
  </w:style>
  <w:style w:type="paragraph" w:styleId="Naslov5">
    <w:name w:val="heading 5"/>
    <w:next w:val="LO-normal"/>
    <w:qFormat/>
    <w:pPr>
      <w:keepNext/>
      <w:keepLines/>
      <w:spacing w:before="220" w:after="40"/>
      <w:outlineLvl w:val="4"/>
    </w:pPr>
    <w:rPr>
      <w:rFonts w:ascii="Arial" w:eastAsia="Arial" w:hAnsi="Arial"/>
      <w:b/>
      <w:kern w:val="0"/>
      <w:sz w:val="22"/>
      <w:szCs w:val="22"/>
    </w:rPr>
  </w:style>
  <w:style w:type="paragraph" w:styleId="Naslov6">
    <w:name w:val="heading 6"/>
    <w:next w:val="LO-normal"/>
    <w:qFormat/>
    <w:pPr>
      <w:keepNext/>
      <w:keepLines/>
      <w:spacing w:before="200" w:after="40"/>
      <w:outlineLvl w:val="5"/>
    </w:pPr>
    <w:rPr>
      <w:rFonts w:ascii="Arial" w:eastAsia="Arial" w:hAnsi="Arial"/>
      <w:b/>
      <w:kern w:val="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1155CC"/>
      <w:sz w:val="26"/>
      <w:szCs w:val="26"/>
      <w:u w:val="single"/>
    </w:rPr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i w:val="0"/>
      <w:caps w:val="0"/>
      <w:smallCaps w:val="0"/>
      <w:color w:val="1155CC"/>
      <w:position w:val="0"/>
      <w:sz w:val="26"/>
      <w:szCs w:val="26"/>
      <w:shd w:val="clear" w:color="auto" w:fill="auto"/>
      <w:vertAlign w:val="baseline"/>
    </w:rPr>
  </w:style>
  <w:style w:type="character" w:customStyle="1" w:styleId="ListLabel3">
    <w:name w:val="ListLabel 3"/>
    <w:qFormat/>
    <w:rPr>
      <w:rFonts w:ascii="Calibri" w:eastAsia="Calibri" w:hAnsi="Calibri" w:cs="Calibri"/>
      <w:color w:val="1155CC"/>
      <w:sz w:val="26"/>
      <w:szCs w:val="26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i w:val="0"/>
      <w:caps w:val="0"/>
      <w:smallCaps w:val="0"/>
      <w:color w:val="1155CC"/>
      <w:position w:val="0"/>
      <w:sz w:val="26"/>
      <w:szCs w:val="26"/>
      <w:shd w:val="clear" w:color="auto" w:fill="auto"/>
      <w:vertAlign w:val="baseline"/>
    </w:rPr>
  </w:style>
  <w:style w:type="character" w:customStyle="1" w:styleId="ListLabel5">
    <w:name w:val="ListLabel 5"/>
    <w:qFormat/>
    <w:rPr>
      <w:rFonts w:ascii="Calibri" w:eastAsia="Calibri" w:hAnsi="Calibri" w:cs="Calibri"/>
      <w:color w:val="1155CC"/>
      <w:sz w:val="26"/>
      <w:szCs w:val="26"/>
      <w:u w:val="single"/>
    </w:rPr>
  </w:style>
  <w:style w:type="character" w:customStyle="1" w:styleId="ListLabel6">
    <w:name w:val="ListLabel 6"/>
    <w:qFormat/>
    <w:rPr>
      <w:rFonts w:ascii="Calibri" w:eastAsia="Calibri" w:hAnsi="Calibri" w:cs="Calibri"/>
      <w:i w:val="0"/>
      <w:caps w:val="0"/>
      <w:smallCaps w:val="0"/>
      <w:color w:val="1155CC"/>
      <w:position w:val="0"/>
      <w:sz w:val="26"/>
      <w:szCs w:val="26"/>
      <w:shd w:val="clear" w:color="auto" w:fill="auto"/>
      <w:vertAlign w:val="baseline"/>
    </w:rPr>
  </w:style>
  <w:style w:type="character" w:customStyle="1" w:styleId="ListLabel7">
    <w:name w:val="ListLabel 7"/>
    <w:qFormat/>
    <w:rPr>
      <w:rFonts w:ascii="Calibri" w:eastAsia="Calibri" w:hAnsi="Calibri" w:cs="Calibri"/>
      <w:color w:val="1155CC"/>
      <w:sz w:val="26"/>
      <w:szCs w:val="26"/>
      <w:u w:val="single"/>
    </w:rPr>
  </w:style>
  <w:style w:type="character" w:customStyle="1" w:styleId="ListLabel8">
    <w:name w:val="ListLabel 8"/>
    <w:qFormat/>
    <w:rPr>
      <w:rFonts w:ascii="Calibri" w:eastAsia="Calibri" w:hAnsi="Calibri" w:cs="Calibri"/>
      <w:i w:val="0"/>
      <w:caps w:val="0"/>
      <w:smallCaps w:val="0"/>
      <w:color w:val="1155CC"/>
      <w:position w:val="0"/>
      <w:sz w:val="26"/>
      <w:szCs w:val="26"/>
      <w:shd w:val="clear" w:color="auto" w:fill="auto"/>
      <w:vertAlign w:val="baseline"/>
    </w:rPr>
  </w:style>
  <w:style w:type="character" w:customStyle="1" w:styleId="ListLabel9">
    <w:name w:val="ListLabel 9"/>
    <w:qFormat/>
    <w:rPr>
      <w:rFonts w:ascii="Calibri" w:eastAsia="Calibri" w:hAnsi="Calibri" w:cs="Calibri"/>
      <w:color w:val="1155CC"/>
      <w:sz w:val="26"/>
      <w:szCs w:val="26"/>
      <w:u w:val="single"/>
    </w:rPr>
  </w:style>
  <w:style w:type="character" w:customStyle="1" w:styleId="ListLabel10">
    <w:name w:val="ListLabel 10"/>
    <w:qFormat/>
    <w:rPr>
      <w:rFonts w:ascii="Calibri" w:eastAsia="Calibri" w:hAnsi="Calibri" w:cs="Calibri"/>
      <w:i w:val="0"/>
      <w:caps w:val="0"/>
      <w:smallCaps w:val="0"/>
      <w:color w:val="1155CC"/>
      <w:position w:val="0"/>
      <w:sz w:val="26"/>
      <w:szCs w:val="26"/>
      <w:shd w:val="clear" w:color="auto" w:fill="auto"/>
      <w:vertAlign w:val="baseline"/>
    </w:rPr>
  </w:style>
  <w:style w:type="character" w:customStyle="1" w:styleId="ListLabel11">
    <w:name w:val="ListLabel 11"/>
    <w:qFormat/>
    <w:rPr>
      <w:rFonts w:ascii="Calibri" w:eastAsia="Calibri" w:hAnsi="Calibri" w:cs="Calibri"/>
      <w:color w:val="1155CC"/>
      <w:sz w:val="26"/>
      <w:szCs w:val="26"/>
      <w:u w:val="single"/>
    </w:rPr>
  </w:style>
  <w:style w:type="character" w:customStyle="1" w:styleId="ListLabel12">
    <w:name w:val="ListLabel 12"/>
    <w:qFormat/>
    <w:rPr>
      <w:rFonts w:ascii="Calibri" w:eastAsia="Calibri" w:hAnsi="Calibri" w:cs="Calibri"/>
      <w:i w:val="0"/>
      <w:caps w:val="0"/>
      <w:smallCaps w:val="0"/>
      <w:color w:val="1155CC"/>
      <w:position w:val="0"/>
      <w:sz w:val="26"/>
      <w:szCs w:val="26"/>
      <w:shd w:val="clear" w:color="auto" w:fill="auto"/>
      <w:vertAlign w:val="baseline"/>
    </w:rPr>
  </w:style>
  <w:style w:type="character" w:customStyle="1" w:styleId="ListLabel13">
    <w:name w:val="ListLabel 13"/>
    <w:qFormat/>
    <w:rPr>
      <w:rFonts w:ascii="Calibri" w:eastAsia="Calibri" w:hAnsi="Calibri" w:cs="Calibri"/>
      <w:color w:val="1155CC"/>
      <w:sz w:val="26"/>
      <w:szCs w:val="26"/>
      <w:u w:val="single"/>
    </w:rPr>
  </w:style>
  <w:style w:type="character" w:customStyle="1" w:styleId="ListLabel14">
    <w:name w:val="ListLabel 14"/>
    <w:qFormat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1155CC"/>
      <w:position w:val="0"/>
      <w:sz w:val="26"/>
      <w:szCs w:val="26"/>
      <w:u w:val="single"/>
      <w:shd w:val="clear" w:color="auto" w:fill="auto"/>
      <w:vertAlign w:val="baselin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/>
      <w:kern w:val="0"/>
      <w:sz w:val="22"/>
      <w:szCs w:val="22"/>
    </w:rPr>
  </w:style>
  <w:style w:type="paragraph" w:styleId="Naslov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naslov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os-karlobag.skole.hr" TargetMode="External"/><Relationship Id="rId4" Type="http://schemas.openxmlformats.org/officeDocument/2006/relationships/hyperlink" Target="mailto:tajnistvo@os-karloba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Učitelj01</cp:lastModifiedBy>
  <cp:revision>21</cp:revision>
  <dcterms:created xsi:type="dcterms:W3CDTF">2025-01-07T07:29:00Z</dcterms:created>
  <dcterms:modified xsi:type="dcterms:W3CDTF">2025-01-07T09:49:00Z</dcterms:modified>
  <dc:language>hr-HR</dc:language>
</cp:coreProperties>
</file>